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highlight w:val="yellow"/>
                <w:lang w:val="en-US" w:eastAsia="zh-CN"/>
              </w:rPr>
              <w:t>凤凰传媒学院2017 级新闻班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例：苏州大学凤凰传媒学院2017级新闻班共有57 名同学，党员6 人，预备党员2 人，是一个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的大集体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（请从班风建设、学风建设、思想建设、文化建设、组织建设及获奖情况等方面具体阐述，字数：200-300字。）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同意作为“省级先进班集体”表彰。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备注：本表一式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DE"/>
    <w:rsid w:val="008D7E93"/>
    <w:rsid w:val="00966665"/>
    <w:rsid w:val="00E17BDE"/>
    <w:rsid w:val="00EF5D65"/>
    <w:rsid w:val="3DC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94</Words>
  <Characters>94</Characters>
  <Lines>1</Lines>
  <Paragraphs>1</Paragraphs>
  <TotalTime>0</TotalTime>
  <ScaleCrop>false</ScaleCrop>
  <LinksUpToDate>false</LinksUpToDate>
  <CharactersWithSpaces>121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Lǐ_</cp:lastModifiedBy>
  <dcterms:modified xsi:type="dcterms:W3CDTF">2022-03-29T04:20:52Z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975685DC6CBF4AA5AF2E70283CF7B8E0</vt:lpwstr>
  </property>
</Properties>
</file>