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552" w:rsidRDefault="000A2E72">
      <w:pPr>
        <w:autoSpaceDE w:val="0"/>
        <w:autoSpaceDN w:val="0"/>
        <w:adjustRightInd w:val="0"/>
        <w:rPr>
          <w:rFonts w:ascii="黑体" w:eastAsia="黑体" w:hAnsi="黑体" w:cs="HiddenHorzOCR"/>
          <w:kern w:val="0"/>
          <w:sz w:val="32"/>
          <w:szCs w:val="32"/>
        </w:rPr>
      </w:pPr>
      <w:r>
        <w:rPr>
          <w:rFonts w:ascii="黑体" w:eastAsia="黑体" w:hAnsi="黑体" w:cs="HiddenHorzOCR" w:hint="eastAsia"/>
          <w:kern w:val="0"/>
          <w:sz w:val="32"/>
          <w:szCs w:val="32"/>
        </w:rPr>
        <w:t>附件</w:t>
      </w:r>
      <w:r w:rsidR="00E620AD">
        <w:rPr>
          <w:rFonts w:ascii="黑体" w:eastAsia="黑体" w:hAnsi="黑体" w:cs="HiddenHorzOCR"/>
          <w:kern w:val="0"/>
          <w:sz w:val="32"/>
          <w:szCs w:val="32"/>
        </w:rPr>
        <w:t>2</w:t>
      </w:r>
      <w:bookmarkStart w:id="0" w:name="_GoBack"/>
      <w:bookmarkEnd w:id="0"/>
    </w:p>
    <w:p w:rsidR="00A96552" w:rsidRDefault="00A96552">
      <w:pPr>
        <w:autoSpaceDE w:val="0"/>
        <w:autoSpaceDN w:val="0"/>
        <w:adjustRightInd w:val="0"/>
        <w:rPr>
          <w:rFonts w:ascii="黑体" w:eastAsia="黑体" w:hAnsi="黑体" w:cs="HiddenHorzOCR"/>
          <w:kern w:val="0"/>
          <w:sz w:val="32"/>
          <w:szCs w:val="32"/>
        </w:rPr>
      </w:pPr>
    </w:p>
    <w:p w:rsidR="00A96552" w:rsidRDefault="000A2E72">
      <w:pPr>
        <w:jc w:val="center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/>
          <w:b/>
          <w:noProof/>
          <w:sz w:val="36"/>
          <w:szCs w:val="36"/>
        </w:rPr>
        <w:drawing>
          <wp:inline distT="0" distB="0" distL="0" distR="0">
            <wp:extent cx="789305" cy="7689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39" cy="77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Times New Roman"/>
          <w:b/>
          <w:sz w:val="36"/>
          <w:szCs w:val="36"/>
        </w:rPr>
        <w:t xml:space="preserve"> </w:t>
      </w:r>
      <w:r>
        <w:rPr>
          <w:rFonts w:ascii="仿宋" w:eastAsia="仿宋" w:hAnsi="仿宋" w:cs="Times New Roman"/>
          <w:b/>
          <w:noProof/>
          <w:sz w:val="36"/>
          <w:szCs w:val="36"/>
        </w:rPr>
        <w:drawing>
          <wp:inline distT="0" distB="0" distL="0" distR="0">
            <wp:extent cx="2325370" cy="762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8930" cy="763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6552" w:rsidRDefault="00A96552">
      <w:pPr>
        <w:jc w:val="left"/>
        <w:rPr>
          <w:rFonts w:ascii="仿宋" w:eastAsia="仿宋" w:hAnsi="仿宋" w:cs="Times New Roman"/>
          <w:sz w:val="22"/>
        </w:rPr>
      </w:pPr>
    </w:p>
    <w:p w:rsidR="00A96552" w:rsidRDefault="00A96552">
      <w:pPr>
        <w:jc w:val="center"/>
        <w:rPr>
          <w:rFonts w:ascii="方正小标宋_GBK" w:eastAsia="方正小标宋_GBK" w:hAnsi="方正小标宋_GBK"/>
          <w:sz w:val="52"/>
          <w:szCs w:val="52"/>
        </w:rPr>
      </w:pPr>
    </w:p>
    <w:p w:rsidR="00A96552" w:rsidRDefault="000A2E72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实验室危险源辨识、评估、控制及</w:t>
      </w:r>
    </w:p>
    <w:p w:rsidR="00A96552" w:rsidRDefault="000A2E72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应急处置方案编制报告</w:t>
      </w:r>
    </w:p>
    <w:p w:rsidR="00A96552" w:rsidRDefault="00A9655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A96552" w:rsidRDefault="00A9655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A96552" w:rsidRDefault="00A9655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A96552" w:rsidRDefault="00A96552">
      <w:pPr>
        <w:ind w:firstLineChars="455" w:firstLine="1274"/>
        <w:jc w:val="left"/>
        <w:rPr>
          <w:rFonts w:ascii="仿宋" w:eastAsia="仿宋" w:hAnsi="仿宋" w:cs="Times New Roman"/>
          <w:sz w:val="28"/>
          <w:szCs w:val="28"/>
        </w:rPr>
      </w:pPr>
    </w:p>
    <w:p w:rsidR="00A96552" w:rsidRDefault="000A2E72">
      <w:pPr>
        <w:snapToGrid w:val="0"/>
        <w:spacing w:line="360" w:lineRule="auto"/>
        <w:ind w:firstLineChars="265" w:firstLine="1696"/>
        <w:jc w:val="left"/>
        <w:rPr>
          <w:rFonts w:ascii="Times New Roman" w:eastAsia="仿宋" w:hAnsi="Times New Roman" w:cs="Times New Roman"/>
          <w:spacing w:val="16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spacing w:val="160"/>
          <w:kern w:val="0"/>
          <w:sz w:val="32"/>
          <w:szCs w:val="32"/>
          <w:fitText w:val="2880" w:id="-1499310588"/>
        </w:rPr>
        <w:t>单位名称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fitText w:val="2880" w:id="-1499310588"/>
        </w:rPr>
        <w:t>：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                                                                 </w:t>
      </w:r>
    </w:p>
    <w:p w:rsidR="00A96552" w:rsidRDefault="000A2E72">
      <w:pPr>
        <w:snapToGrid w:val="0"/>
        <w:spacing w:line="360" w:lineRule="auto"/>
        <w:ind w:firstLineChars="531" w:firstLine="1699"/>
        <w:jc w:val="left"/>
        <w:rPr>
          <w:rFonts w:ascii="Times New Roman" w:eastAsia="仿宋" w:hAnsi="Times New Roman" w:cs="Times New Roman"/>
          <w:sz w:val="32"/>
          <w:szCs w:val="32"/>
        </w:rPr>
      </w:pPr>
      <w:bookmarkStart w:id="1" w:name="_Hlk97214360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实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室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名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称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：</w:t>
      </w:r>
      <w:bookmarkEnd w:id="1"/>
      <w:r>
        <w:rPr>
          <w:rFonts w:ascii="Times New Roman" w:eastAsia="仿宋" w:hAnsi="Times New Roman" w:cs="Times New Roman"/>
          <w:sz w:val="32"/>
          <w:szCs w:val="32"/>
        </w:rPr>
        <w:t xml:space="preserve">     </w:t>
      </w:r>
    </w:p>
    <w:p w:rsidR="00A96552" w:rsidRDefault="000A2E72">
      <w:pPr>
        <w:snapToGrid w:val="0"/>
        <w:spacing w:line="360" w:lineRule="auto"/>
        <w:ind w:firstLineChars="400" w:firstLine="1704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pacing w:val="53"/>
          <w:kern w:val="0"/>
          <w:sz w:val="32"/>
          <w:szCs w:val="32"/>
          <w:fitText w:val="2880" w:id="-1499310587"/>
        </w:rPr>
        <w:t>责任人</w:t>
      </w:r>
      <w:r>
        <w:rPr>
          <w:rFonts w:ascii="Times New Roman" w:eastAsia="仿宋" w:hAnsi="Times New Roman" w:cs="Times New Roman" w:hint="eastAsia"/>
          <w:spacing w:val="53"/>
          <w:kern w:val="0"/>
          <w:sz w:val="32"/>
          <w:szCs w:val="32"/>
          <w:fitText w:val="2880" w:id="-1499310587"/>
        </w:rPr>
        <w:t>及电话</w:t>
      </w:r>
      <w:r>
        <w:rPr>
          <w:rFonts w:ascii="Times New Roman" w:eastAsia="仿宋" w:hAnsi="Times New Roman" w:cs="Times New Roman"/>
          <w:spacing w:val="2"/>
          <w:kern w:val="0"/>
          <w:sz w:val="32"/>
          <w:szCs w:val="32"/>
          <w:fitText w:val="2880" w:id="-1499310587"/>
        </w:rPr>
        <w:t>：</w:t>
      </w:r>
    </w:p>
    <w:p w:rsidR="00A96552" w:rsidRDefault="000A2E72">
      <w:pPr>
        <w:snapToGrid w:val="0"/>
        <w:spacing w:line="360" w:lineRule="auto"/>
        <w:ind w:firstLineChars="400" w:firstLine="1704"/>
        <w:jc w:val="left"/>
        <w:rPr>
          <w:rFonts w:ascii="Times New Roman" w:eastAsia="仿宋" w:hAnsi="Times New Roman" w:cs="Times New Roman"/>
          <w:spacing w:val="266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spacing w:val="53"/>
          <w:kern w:val="0"/>
          <w:sz w:val="32"/>
          <w:szCs w:val="32"/>
          <w:fitText w:val="2880" w:id="-1499310586"/>
        </w:rPr>
        <w:t>填报人及电话</w:t>
      </w:r>
      <w:r>
        <w:rPr>
          <w:rFonts w:ascii="Times New Roman" w:eastAsia="仿宋" w:hAnsi="Times New Roman" w:cs="Times New Roman" w:hint="eastAsia"/>
          <w:spacing w:val="2"/>
          <w:kern w:val="0"/>
          <w:sz w:val="32"/>
          <w:szCs w:val="32"/>
          <w:fitText w:val="2880" w:id="-1499310586"/>
        </w:rPr>
        <w:t>：</w:t>
      </w:r>
    </w:p>
    <w:p w:rsidR="00A96552" w:rsidRDefault="000A2E72">
      <w:pPr>
        <w:snapToGrid w:val="0"/>
        <w:spacing w:line="360" w:lineRule="auto"/>
        <w:ind w:firstLineChars="287" w:firstLine="1837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pacing w:val="160"/>
          <w:kern w:val="0"/>
          <w:sz w:val="32"/>
          <w:szCs w:val="32"/>
          <w:fitText w:val="2880" w:id="-1499310585"/>
        </w:rPr>
        <w:t>填报日期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fitText w:val="2880" w:id="-1499310585"/>
        </w:rPr>
        <w:t>：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</w:t>
      </w:r>
    </w:p>
    <w:p w:rsidR="00A96552" w:rsidRDefault="00A96552">
      <w:pPr>
        <w:jc w:val="center"/>
        <w:rPr>
          <w:rFonts w:ascii="仿宋" w:eastAsia="仿宋" w:hAnsi="仿宋" w:cs="Times New Roman"/>
          <w:sz w:val="32"/>
          <w:szCs w:val="32"/>
        </w:rPr>
      </w:pPr>
    </w:p>
    <w:p w:rsidR="00A96552" w:rsidRDefault="00A96552">
      <w:pPr>
        <w:jc w:val="center"/>
        <w:rPr>
          <w:rFonts w:ascii="仿宋" w:eastAsia="仿宋" w:hAnsi="仿宋" w:cs="Times New Roman"/>
          <w:sz w:val="32"/>
          <w:szCs w:val="32"/>
        </w:rPr>
      </w:pPr>
    </w:p>
    <w:p w:rsidR="00A96552" w:rsidRDefault="000A2E72">
      <w:pPr>
        <w:jc w:val="center"/>
        <w:rPr>
          <w:rFonts w:ascii="仿宋" w:eastAsia="仿宋" w:hAnsi="仿宋" w:cs="Segoe UI Symbol"/>
          <w:sz w:val="32"/>
          <w:szCs w:val="32"/>
        </w:rPr>
        <w:sectPr w:rsidR="00A96552">
          <w:pgSz w:w="11906" w:h="16838"/>
          <w:pgMar w:top="1440" w:right="1274" w:bottom="1440" w:left="1134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Times New Roman" w:hint="eastAsia"/>
          <w:sz w:val="32"/>
          <w:szCs w:val="32"/>
        </w:rPr>
        <w:t xml:space="preserve">苏州大学实验室与设备管理处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Segoe UI Symbol" w:hint="eastAsia"/>
          <w:sz w:val="32"/>
          <w:szCs w:val="32"/>
        </w:rPr>
        <w:t>制</w:t>
      </w:r>
    </w:p>
    <w:p w:rsidR="00A96552" w:rsidRDefault="000A2E72">
      <w:pPr>
        <w:spacing w:beforeLines="50" w:before="156" w:afterLines="50" w:after="156"/>
        <w:jc w:val="center"/>
        <w:rPr>
          <w:rFonts w:ascii="方正小标宋_GBK" w:eastAsia="方正小标宋_GBK" w:hAnsi="方正小标宋_GBK"/>
          <w:sz w:val="36"/>
          <w:szCs w:val="36"/>
        </w:rPr>
      </w:pPr>
      <w:r>
        <w:rPr>
          <w:rFonts w:ascii="方正小标宋_GBK" w:eastAsia="方正小标宋_GBK" w:hAnsi="方正小标宋_GBK" w:hint="eastAsia"/>
          <w:sz w:val="36"/>
          <w:szCs w:val="36"/>
        </w:rPr>
        <w:lastRenderedPageBreak/>
        <w:t xml:space="preserve">第一部分  </w:t>
      </w:r>
      <w:r>
        <w:rPr>
          <w:rFonts w:ascii="方正小标宋_GBK" w:eastAsia="方正小标宋_GBK" w:hAnsi="方正小标宋_GBK"/>
          <w:sz w:val="36"/>
          <w:szCs w:val="36"/>
        </w:rPr>
        <w:t>参赛</w:t>
      </w:r>
      <w:r>
        <w:rPr>
          <w:rFonts w:ascii="方正小标宋_GBK" w:eastAsia="方正小标宋_GBK" w:hAnsi="方正小标宋_GBK" w:hint="eastAsia"/>
          <w:sz w:val="36"/>
          <w:szCs w:val="36"/>
        </w:rPr>
        <w:t>人员</w:t>
      </w:r>
      <w:r>
        <w:rPr>
          <w:rFonts w:ascii="方正小标宋_GBK" w:eastAsia="方正小标宋_GBK" w:hAnsi="方正小标宋_GBK"/>
          <w:sz w:val="36"/>
          <w:szCs w:val="36"/>
        </w:rPr>
        <w:t>信息</w:t>
      </w:r>
    </w:p>
    <w:tbl>
      <w:tblPr>
        <w:tblStyle w:val="a7"/>
        <w:tblW w:w="83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821"/>
        <w:gridCol w:w="992"/>
        <w:gridCol w:w="567"/>
        <w:gridCol w:w="1443"/>
        <w:gridCol w:w="825"/>
        <w:gridCol w:w="1855"/>
        <w:gridCol w:w="13"/>
        <w:gridCol w:w="1843"/>
      </w:tblGrid>
      <w:tr w:rsidR="00A96552">
        <w:tc>
          <w:tcPr>
            <w:tcW w:w="1813" w:type="dxa"/>
            <w:gridSpan w:val="2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参赛队伍名称</w:t>
            </w:r>
          </w:p>
        </w:tc>
        <w:tc>
          <w:tcPr>
            <w:tcW w:w="2010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所在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学院（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部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c>
          <w:tcPr>
            <w:tcW w:w="1813" w:type="dxa"/>
            <w:gridSpan w:val="2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010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参赛实验室数量（个）</w:t>
            </w:r>
          </w:p>
        </w:tc>
        <w:tc>
          <w:tcPr>
            <w:tcW w:w="1843" w:type="dxa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c>
          <w:tcPr>
            <w:tcW w:w="1813" w:type="dxa"/>
            <w:gridSpan w:val="2"/>
            <w:vAlign w:val="center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实验室房间信息（包含科研团队名下所有实验室）</w:t>
            </w:r>
          </w:p>
        </w:tc>
        <w:tc>
          <w:tcPr>
            <w:tcW w:w="6546" w:type="dxa"/>
            <w:gridSpan w:val="6"/>
            <w:vAlign w:val="center"/>
          </w:tcPr>
          <w:p w:rsidR="00A96552" w:rsidRDefault="000A2E72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楼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（房间号），面积：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m</w:t>
            </w:r>
            <w:r>
              <w:rPr>
                <w:rFonts w:ascii="宋体" w:eastAsia="宋体" w:hAnsi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  <w:p w:rsidR="00A96552" w:rsidRDefault="000A2E72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楼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（房间号），面积：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m</w:t>
            </w:r>
            <w:r>
              <w:rPr>
                <w:rFonts w:ascii="宋体" w:eastAsia="宋体" w:hAnsi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  <w:p w:rsidR="00A96552" w:rsidRDefault="000A2E72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楼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（房间号），面积：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m</w:t>
            </w:r>
            <w:r>
              <w:rPr>
                <w:rFonts w:ascii="宋体" w:eastAsia="宋体" w:hAnsi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  <w:p w:rsidR="00A96552" w:rsidRDefault="000A2E72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……</w:t>
            </w:r>
          </w:p>
        </w:tc>
      </w:tr>
      <w:tr w:rsidR="00A96552">
        <w:tc>
          <w:tcPr>
            <w:tcW w:w="1813" w:type="dxa"/>
            <w:gridSpan w:val="2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涉及危险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种类</w:t>
            </w:r>
          </w:p>
        </w:tc>
        <w:tc>
          <w:tcPr>
            <w:tcW w:w="6546" w:type="dxa"/>
            <w:gridSpan w:val="6"/>
          </w:tcPr>
          <w:p w:rsidR="00A96552" w:rsidRDefault="000A2E72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危化品；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生物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（含实验动物）；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危险设备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  <w:p w:rsidR="00A96552" w:rsidRDefault="000A2E72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辐射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 w:rsidR="00A96552">
        <w:tc>
          <w:tcPr>
            <w:tcW w:w="8359" w:type="dxa"/>
            <w:gridSpan w:val="8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参赛</w:t>
            </w:r>
            <w:r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  <w:t>人员信息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（默认第一行</w:t>
            </w:r>
            <w:r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  <w:t>为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队长）</w:t>
            </w:r>
          </w:p>
        </w:tc>
      </w:tr>
      <w:tr w:rsidR="00A96552">
        <w:tc>
          <w:tcPr>
            <w:tcW w:w="821" w:type="dxa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gridSpan w:val="2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855" w:type="dxa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856" w:type="dxa"/>
            <w:gridSpan w:val="2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年级</w:t>
            </w:r>
          </w:p>
        </w:tc>
      </w:tr>
      <w:tr w:rsidR="00A96552">
        <w:tc>
          <w:tcPr>
            <w:tcW w:w="821" w:type="dxa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c>
          <w:tcPr>
            <w:tcW w:w="821" w:type="dxa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c>
          <w:tcPr>
            <w:tcW w:w="821" w:type="dxa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c>
          <w:tcPr>
            <w:tcW w:w="821" w:type="dxa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c>
          <w:tcPr>
            <w:tcW w:w="821" w:type="dxa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c>
          <w:tcPr>
            <w:tcW w:w="8359" w:type="dxa"/>
            <w:gridSpan w:val="8"/>
          </w:tcPr>
          <w:p w:rsidR="00A96552" w:rsidRDefault="000A2E72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参赛承诺</w:t>
            </w:r>
          </w:p>
        </w:tc>
      </w:tr>
      <w:tr w:rsidR="00A96552">
        <w:tc>
          <w:tcPr>
            <w:tcW w:w="8359" w:type="dxa"/>
            <w:gridSpan w:val="8"/>
          </w:tcPr>
          <w:p w:rsidR="00A96552" w:rsidRDefault="000A2E72">
            <w:pPr>
              <w:spacing w:beforeLines="50" w:before="156"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我承诺，所提交报名表及参赛作品的所有内容为真实、可靠的，实验室危险源等信息与实际相符，且在学校实验室安全管理平台进行登记，核对无误。编制的报告、处置方案等作品无抄袭、编造等弄虚作假行为。</w:t>
            </w:r>
          </w:p>
          <w:p w:rsidR="00A96552" w:rsidRDefault="00A96552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A96552" w:rsidRDefault="000A2E72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参赛人员（签名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，</w:t>
            </w:r>
          </w:p>
          <w:p w:rsidR="00A96552" w:rsidRDefault="000A2E72">
            <w:pPr>
              <w:spacing w:afterLines="50" w:after="156" w:line="360" w:lineRule="auto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日期：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 年    月   日</w:t>
            </w:r>
          </w:p>
        </w:tc>
      </w:tr>
    </w:tbl>
    <w:p w:rsidR="00A96552" w:rsidRDefault="000A2E72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</w:t>
      </w:r>
    </w:p>
    <w:p w:rsidR="00A96552" w:rsidRDefault="000A2E72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“参赛队伍名称”：为课题组名称，如“</w:t>
      </w:r>
      <w:r>
        <w:rPr>
          <w:rFonts w:ascii="宋体" w:eastAsia="宋体" w:hAnsi="宋体"/>
          <w:sz w:val="24"/>
          <w:szCs w:val="24"/>
        </w:rPr>
        <w:t>XXX</w:t>
      </w:r>
      <w:r>
        <w:rPr>
          <w:rFonts w:ascii="宋体" w:eastAsia="宋体" w:hAnsi="宋体" w:hint="eastAsia"/>
          <w:sz w:val="24"/>
          <w:szCs w:val="24"/>
        </w:rPr>
        <w:t>课题组”，一个课题组两个及以上参赛队的名称为“</w:t>
      </w:r>
      <w:r>
        <w:rPr>
          <w:rFonts w:ascii="宋体" w:eastAsia="宋体" w:hAnsi="宋体"/>
          <w:sz w:val="24"/>
          <w:szCs w:val="24"/>
        </w:rPr>
        <w:t>XXX</w:t>
      </w:r>
      <w:r>
        <w:rPr>
          <w:rFonts w:ascii="宋体" w:eastAsia="宋体" w:hAnsi="宋体" w:hint="eastAsia"/>
          <w:sz w:val="24"/>
          <w:szCs w:val="24"/>
        </w:rPr>
        <w:t>课题组1组”、“</w:t>
      </w:r>
      <w:r>
        <w:rPr>
          <w:rFonts w:ascii="宋体" w:eastAsia="宋体" w:hAnsi="宋体"/>
          <w:sz w:val="24"/>
          <w:szCs w:val="24"/>
        </w:rPr>
        <w:t>XXX</w:t>
      </w:r>
      <w:r>
        <w:rPr>
          <w:rFonts w:ascii="宋体" w:eastAsia="宋体" w:hAnsi="宋体" w:hint="eastAsia"/>
          <w:sz w:val="24"/>
          <w:szCs w:val="24"/>
        </w:rPr>
        <w:t>课题组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组”。</w:t>
      </w:r>
    </w:p>
    <w:p w:rsidR="00A96552" w:rsidRDefault="00A96552">
      <w:pPr>
        <w:spacing w:beforeLines="50" w:before="156" w:afterLines="50" w:after="156"/>
        <w:jc w:val="center"/>
        <w:rPr>
          <w:rFonts w:ascii="宋体" w:eastAsia="宋体" w:hAnsi="宋体"/>
          <w:sz w:val="24"/>
          <w:szCs w:val="24"/>
        </w:rPr>
      </w:pPr>
    </w:p>
    <w:p w:rsidR="00A96552" w:rsidRDefault="00A96552">
      <w:pPr>
        <w:snapToGrid w:val="0"/>
        <w:rPr>
          <w:rFonts w:asciiTheme="minorEastAsia" w:hAnsiTheme="minorEastAsia" w:cs="Times New Roman"/>
          <w:b/>
          <w:kern w:val="0"/>
          <w:sz w:val="28"/>
          <w:szCs w:val="28"/>
        </w:rPr>
        <w:sectPr w:rsidR="00A96552">
          <w:pgSz w:w="11906" w:h="16838"/>
          <w:pgMar w:top="1440" w:right="1700" w:bottom="1440" w:left="1560" w:header="851" w:footer="992" w:gutter="0"/>
          <w:cols w:space="425"/>
          <w:docGrid w:type="lines" w:linePitch="312"/>
        </w:sectPr>
      </w:pPr>
    </w:p>
    <w:p w:rsidR="00A96552" w:rsidRDefault="000A2E72">
      <w:pPr>
        <w:spacing w:beforeLines="50" w:before="156" w:afterLines="50" w:after="156"/>
        <w:jc w:val="center"/>
        <w:rPr>
          <w:rFonts w:ascii="方正小标宋_GBK" w:eastAsia="方正小标宋_GBK" w:hAnsi="方正小标宋_GBK"/>
          <w:sz w:val="36"/>
          <w:szCs w:val="36"/>
        </w:rPr>
      </w:pPr>
      <w:r>
        <w:rPr>
          <w:rFonts w:ascii="方正小标宋_GBK" w:eastAsia="方正小标宋_GBK" w:hAnsi="方正小标宋_GBK" w:hint="eastAsia"/>
          <w:sz w:val="36"/>
          <w:szCs w:val="36"/>
        </w:rPr>
        <w:t>第二部分</w:t>
      </w:r>
      <w:r>
        <w:rPr>
          <w:rFonts w:ascii="方正小标宋_GBK" w:eastAsia="方正小标宋_GBK" w:hAnsi="方正小标宋_GBK"/>
          <w:sz w:val="36"/>
          <w:szCs w:val="36"/>
        </w:rPr>
        <w:t xml:space="preserve">  </w:t>
      </w:r>
      <w:r>
        <w:rPr>
          <w:rFonts w:ascii="方正小标宋_GBK" w:eastAsia="方正小标宋_GBK" w:hAnsi="方正小标宋_GBK" w:hint="eastAsia"/>
          <w:sz w:val="36"/>
          <w:szCs w:val="36"/>
        </w:rPr>
        <w:t>参赛作品（正文）</w:t>
      </w:r>
    </w:p>
    <w:p w:rsidR="00A96552" w:rsidRDefault="000A2E72">
      <w:pPr>
        <w:snapToGrid w:val="0"/>
        <w:rPr>
          <w:rFonts w:asciiTheme="minorEastAsia" w:hAnsiTheme="minorEastAsia" w:cs="Times New Roman"/>
          <w:b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kern w:val="0"/>
          <w:sz w:val="28"/>
          <w:szCs w:val="28"/>
        </w:rPr>
        <w:t>一、实验室基本信息及分级分类（以房间为单位）</w:t>
      </w:r>
    </w:p>
    <w:tbl>
      <w:tblPr>
        <w:tblStyle w:val="a7"/>
        <w:tblW w:w="890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3033"/>
        <w:gridCol w:w="2126"/>
        <w:gridCol w:w="2185"/>
      </w:tblGrid>
      <w:tr w:rsidR="00A96552">
        <w:trPr>
          <w:trHeight w:val="673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房间号1：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楼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（房间号）</w:t>
            </w:r>
          </w:p>
        </w:tc>
      </w:tr>
      <w:tr w:rsidR="00A96552">
        <w:trPr>
          <w:trHeight w:val="673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 xml:space="preserve">（一）实验室危险源信息 </w:t>
            </w:r>
          </w:p>
        </w:tc>
      </w:tr>
      <w:tr w:rsidR="00A96552">
        <w:trPr>
          <w:trHeight w:val="569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危险源类别</w:t>
            </w:r>
          </w:p>
        </w:tc>
        <w:tc>
          <w:tcPr>
            <w:tcW w:w="5159" w:type="dxa"/>
            <w:gridSpan w:val="2"/>
          </w:tcPr>
          <w:p w:rsidR="00A96552" w:rsidRDefault="000A2E7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</w:rPr>
              <w:t>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危险源分布</w:t>
            </w:r>
          </w:p>
        </w:tc>
        <w:tc>
          <w:tcPr>
            <w:tcW w:w="2185" w:type="dxa"/>
            <w:vAlign w:val="center"/>
          </w:tcPr>
          <w:p w:rsidR="00A96552" w:rsidRDefault="000A2E7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96552">
        <w:trPr>
          <w:trHeight w:val="569"/>
          <w:jc w:val="center"/>
        </w:trPr>
        <w:tc>
          <w:tcPr>
            <w:tcW w:w="1557" w:type="dxa"/>
            <w:vMerge w:val="restart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危险化学品</w:t>
            </w: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剧毒化学品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507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易制爆危险化学品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431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易制毒化学品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511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精神、麻醉、处方药品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448"/>
          <w:jc w:val="center"/>
        </w:trPr>
        <w:tc>
          <w:tcPr>
            <w:tcW w:w="1557" w:type="dxa"/>
            <w:vMerge/>
          </w:tcPr>
          <w:p w:rsidR="00A96552" w:rsidRDefault="00A9655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气体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有毒气体：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瓶；</w:t>
            </w:r>
          </w:p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易燃易爆：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瓶；</w:t>
            </w:r>
          </w:p>
          <w:p w:rsidR="00A9655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惰性气体：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瓶。</w:t>
            </w:r>
          </w:p>
        </w:tc>
      </w:tr>
      <w:tr w:rsidR="00A96552">
        <w:trPr>
          <w:trHeight w:val="514"/>
          <w:jc w:val="center"/>
        </w:trPr>
        <w:tc>
          <w:tcPr>
            <w:tcW w:w="1557" w:type="dxa"/>
            <w:vMerge/>
          </w:tcPr>
          <w:p w:rsidR="00A96552" w:rsidRDefault="00A9655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其他危险化学品（非管制）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519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实验动物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操作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饲养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457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病原微生物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操作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；培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 w:val="restart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核技术设施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放射源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3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非密封放射性物质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3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射线装置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5"/>
          <w:jc w:val="center"/>
        </w:trPr>
        <w:tc>
          <w:tcPr>
            <w:tcW w:w="1557" w:type="dxa"/>
            <w:vMerge w:val="restart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特种设备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锅炉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；压力容器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A96552">
        <w:trPr>
          <w:trHeight w:val="625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其他特种设备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585"/>
          <w:jc w:val="center"/>
        </w:trPr>
        <w:tc>
          <w:tcPr>
            <w:tcW w:w="1557" w:type="dxa"/>
            <w:vMerge w:val="restart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高低温设备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马弗炉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A2E7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烘箱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数量：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台</w:t>
            </w:r>
          </w:p>
        </w:tc>
      </w:tr>
      <w:tr w:rsidR="000A2E7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管式炉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A2E7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反应釜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0A2E7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气体蒸发器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A2E7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液氮储罐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A2E7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超低温冰箱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A2E7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A2E72">
        <w:trPr>
          <w:trHeight w:val="626"/>
          <w:jc w:val="center"/>
        </w:trPr>
        <w:tc>
          <w:tcPr>
            <w:tcW w:w="1557" w:type="dxa"/>
            <w:vMerge w:val="restart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其他危险性设备</w:t>
            </w: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高速离心机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转速：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rpm</w:t>
            </w: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激光器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切割类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锻造类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铸造类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起重机械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叉车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电子设备类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（二）危险工艺情况</w:t>
            </w: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4" w:type="dxa"/>
            <w:gridSpan w:val="3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工艺名称</w:t>
            </w: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44" w:type="dxa"/>
            <w:gridSpan w:val="3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44" w:type="dxa"/>
            <w:gridSpan w:val="3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344" w:type="dxa"/>
            <w:gridSpan w:val="3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（三）分类分级</w:t>
            </w:r>
          </w:p>
        </w:tc>
      </w:tr>
      <w:tr w:rsidR="00A96552">
        <w:trPr>
          <w:trHeight w:val="624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根据《苏州大学实验室危险源辨识、风险评估与分级分类管理办法》实验室分级分类判定标准,本实验室含有</w:t>
            </w:r>
          </w:p>
          <w:p w:rsidR="00A96552" w:rsidRDefault="000A2E72">
            <w:pPr>
              <w:rPr>
                <w:rFonts w:ascii="宋体" w:eastAsia="宋体" w:hAnsi="宋体" w:cs="HiddenHorzOC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化学类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Segoe UI Symbol" w:eastAsia="宋体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生物类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Segoe UI Symbol" w:eastAsia="宋体" w:hAnsi="Segoe UI Symbol" w:cs="Segoe UI Symbol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宋体" w:eastAsia="宋体" w:hAnsi="宋体" w:cs="HiddenHorzOC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辐射类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；I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宋体" w:eastAsia="宋体" w:hAnsi="宋体" w:cs="HiddenHorzOC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设备类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；I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宋体" w:eastAsia="宋体" w:hAnsi="宋体" w:cs="HiddenHorzOC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电子类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；I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其他类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；I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</w:tc>
      </w:tr>
      <w:tr w:rsidR="00A96552">
        <w:trPr>
          <w:trHeight w:val="624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根据危险就高原则，本实验室划定为：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类，危险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级实验室</w:t>
            </w:r>
          </w:p>
        </w:tc>
      </w:tr>
      <w:tr w:rsidR="000A2E72" w:rsidTr="000A2E72">
        <w:trPr>
          <w:trHeight w:val="624"/>
          <w:jc w:val="center"/>
        </w:trPr>
        <w:tc>
          <w:tcPr>
            <w:tcW w:w="8901" w:type="dxa"/>
            <w:gridSpan w:val="4"/>
            <w:tcBorders>
              <w:left w:val="nil"/>
              <w:right w:val="nil"/>
            </w:tcBorders>
            <w:vAlign w:val="center"/>
          </w:tcPr>
          <w:p w:rsidR="000A2E72" w:rsidRDefault="000A2E72">
            <w:pPr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73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br w:type="page"/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房间号2：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楼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（房间号）</w:t>
            </w:r>
          </w:p>
        </w:tc>
      </w:tr>
      <w:tr w:rsidR="00A96552">
        <w:trPr>
          <w:trHeight w:val="673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 xml:space="preserve">（一）实验室危险源信息 </w:t>
            </w:r>
          </w:p>
        </w:tc>
      </w:tr>
      <w:tr w:rsidR="00A96552">
        <w:trPr>
          <w:trHeight w:val="569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危险源类别</w:t>
            </w:r>
          </w:p>
        </w:tc>
        <w:tc>
          <w:tcPr>
            <w:tcW w:w="5159" w:type="dxa"/>
            <w:gridSpan w:val="2"/>
          </w:tcPr>
          <w:p w:rsidR="00A96552" w:rsidRDefault="000A2E7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</w:rPr>
              <w:t>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危险源分布</w:t>
            </w:r>
          </w:p>
        </w:tc>
        <w:tc>
          <w:tcPr>
            <w:tcW w:w="2185" w:type="dxa"/>
            <w:vAlign w:val="center"/>
          </w:tcPr>
          <w:p w:rsidR="00A96552" w:rsidRDefault="000A2E7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96552">
        <w:trPr>
          <w:trHeight w:val="569"/>
          <w:jc w:val="center"/>
        </w:trPr>
        <w:tc>
          <w:tcPr>
            <w:tcW w:w="1557" w:type="dxa"/>
            <w:vMerge w:val="restart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危险化学品</w:t>
            </w: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剧毒化学品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507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易制爆危险化学品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431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易制毒化学品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511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精神、麻醉、处方药品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448"/>
          <w:jc w:val="center"/>
        </w:trPr>
        <w:tc>
          <w:tcPr>
            <w:tcW w:w="1557" w:type="dxa"/>
            <w:vMerge/>
          </w:tcPr>
          <w:p w:rsidR="00A96552" w:rsidRDefault="00A9655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气体</w:t>
            </w:r>
          </w:p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有毒气体：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瓶；</w:t>
            </w:r>
          </w:p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易燃易爆：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瓶；</w:t>
            </w:r>
          </w:p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惰性气体：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瓶。  </w:t>
            </w:r>
          </w:p>
        </w:tc>
      </w:tr>
      <w:tr w:rsidR="00A96552">
        <w:trPr>
          <w:trHeight w:val="514"/>
          <w:jc w:val="center"/>
        </w:trPr>
        <w:tc>
          <w:tcPr>
            <w:tcW w:w="1557" w:type="dxa"/>
            <w:vMerge/>
          </w:tcPr>
          <w:p w:rsidR="00A96552" w:rsidRDefault="00A9655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其他危险化学品（非管制）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519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实验动物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操作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饲养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457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病原微生物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操作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；培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 w:val="restart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核技术设施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放射源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3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非密封放射性物质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3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射线装置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5"/>
          <w:jc w:val="center"/>
        </w:trPr>
        <w:tc>
          <w:tcPr>
            <w:tcW w:w="1557" w:type="dxa"/>
            <w:vMerge w:val="restart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特种设备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锅炉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；压力容器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A96552">
        <w:trPr>
          <w:trHeight w:val="625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其他特种设备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585"/>
          <w:jc w:val="center"/>
        </w:trPr>
        <w:tc>
          <w:tcPr>
            <w:tcW w:w="1557" w:type="dxa"/>
            <w:vMerge w:val="restart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高低温设备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马弗炉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A9655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烘箱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数量：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台</w:t>
            </w:r>
          </w:p>
        </w:tc>
      </w:tr>
      <w:tr w:rsidR="00A9655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管式炉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A9655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反应釜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A9655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气体蒸发器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A9655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液氮储罐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A9655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超低温冰箱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A9655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A96552">
        <w:trPr>
          <w:trHeight w:val="626"/>
          <w:jc w:val="center"/>
        </w:trPr>
        <w:tc>
          <w:tcPr>
            <w:tcW w:w="1557" w:type="dxa"/>
            <w:vMerge w:val="restart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其他危险性设备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高速离心机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；</w:t>
            </w:r>
          </w:p>
        </w:tc>
        <w:tc>
          <w:tcPr>
            <w:tcW w:w="2185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转速：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rpm</w:t>
            </w: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激光器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切割类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锻造类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铸造类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起重机械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叉车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电子设备类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（二）危险工艺情况</w:t>
            </w: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4" w:type="dxa"/>
            <w:gridSpan w:val="3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工艺名称</w:t>
            </w: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44" w:type="dxa"/>
            <w:gridSpan w:val="3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44" w:type="dxa"/>
            <w:gridSpan w:val="3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344" w:type="dxa"/>
            <w:gridSpan w:val="3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（三）分类分级</w:t>
            </w:r>
          </w:p>
        </w:tc>
      </w:tr>
      <w:tr w:rsidR="00A96552">
        <w:trPr>
          <w:trHeight w:val="624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根据《苏州大学实验室危险源辨识、风险评估与分级分类管理办法》实验室分级分类判定标准,本实验室含有</w:t>
            </w:r>
          </w:p>
          <w:p w:rsidR="00A96552" w:rsidRDefault="000A2E72">
            <w:pPr>
              <w:rPr>
                <w:rFonts w:ascii="宋体" w:eastAsia="宋体" w:hAnsi="宋体" w:cs="HiddenHorzOC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化学类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Segoe UI Symbol" w:eastAsia="宋体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生物类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Segoe UI Symbol" w:eastAsia="宋体" w:hAnsi="Segoe UI Symbol" w:cs="Segoe UI Symbol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宋体" w:eastAsia="宋体" w:hAnsi="宋体" w:cs="HiddenHorzOC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辐射类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；I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宋体" w:eastAsia="宋体" w:hAnsi="宋体" w:cs="HiddenHorzOC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设备类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；I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宋体" w:eastAsia="宋体" w:hAnsi="宋体" w:cs="HiddenHorzOC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电子类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；I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其他类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；I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</w:tc>
      </w:tr>
      <w:tr w:rsidR="00A96552">
        <w:trPr>
          <w:trHeight w:val="624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根据危险就高原则，本实验室划定为：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类，危险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级实验室</w:t>
            </w:r>
          </w:p>
        </w:tc>
      </w:tr>
    </w:tbl>
    <w:p w:rsidR="00A96552" w:rsidRDefault="00A96552">
      <w:pPr>
        <w:rPr>
          <w:rFonts w:asciiTheme="minorEastAsia" w:hAnsiTheme="minorEastAsia" w:cs="Times New Roman"/>
          <w:b/>
          <w:sz w:val="28"/>
          <w:szCs w:val="28"/>
        </w:rPr>
      </w:pPr>
    </w:p>
    <w:tbl>
      <w:tblPr>
        <w:tblStyle w:val="a7"/>
        <w:tblW w:w="890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3033"/>
        <w:gridCol w:w="2126"/>
        <w:gridCol w:w="2185"/>
      </w:tblGrid>
      <w:tr w:rsidR="00A96552">
        <w:trPr>
          <w:trHeight w:val="673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房间号3：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楼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（房间号）</w:t>
            </w:r>
          </w:p>
        </w:tc>
      </w:tr>
      <w:tr w:rsidR="00A96552">
        <w:trPr>
          <w:trHeight w:val="673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 xml:space="preserve">（一）实验室危险源信息 </w:t>
            </w:r>
          </w:p>
        </w:tc>
      </w:tr>
      <w:tr w:rsidR="00A96552">
        <w:trPr>
          <w:trHeight w:val="569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危险源类别</w:t>
            </w:r>
          </w:p>
        </w:tc>
        <w:tc>
          <w:tcPr>
            <w:tcW w:w="5159" w:type="dxa"/>
            <w:gridSpan w:val="2"/>
          </w:tcPr>
          <w:p w:rsidR="00A96552" w:rsidRDefault="000A2E7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</w:rPr>
              <w:t>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危险源分布</w:t>
            </w:r>
          </w:p>
        </w:tc>
        <w:tc>
          <w:tcPr>
            <w:tcW w:w="2185" w:type="dxa"/>
            <w:vAlign w:val="center"/>
          </w:tcPr>
          <w:p w:rsidR="00A96552" w:rsidRDefault="000A2E7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96552">
        <w:trPr>
          <w:trHeight w:val="569"/>
          <w:jc w:val="center"/>
        </w:trPr>
        <w:tc>
          <w:tcPr>
            <w:tcW w:w="1557" w:type="dxa"/>
            <w:vMerge w:val="restart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危险化学品</w:t>
            </w: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剧毒化学品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507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易制爆危险化学品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431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易制毒化学品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511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精神、麻醉、处方药品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448"/>
          <w:jc w:val="center"/>
        </w:trPr>
        <w:tc>
          <w:tcPr>
            <w:tcW w:w="1557" w:type="dxa"/>
            <w:vMerge/>
          </w:tcPr>
          <w:p w:rsidR="00A96552" w:rsidRDefault="00A9655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气体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有毒气体：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瓶；</w:t>
            </w:r>
          </w:p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易燃易爆：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瓶；</w:t>
            </w:r>
          </w:p>
          <w:p w:rsidR="00A9655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惰性气体：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瓶。</w:t>
            </w:r>
          </w:p>
        </w:tc>
      </w:tr>
      <w:tr w:rsidR="00A96552">
        <w:trPr>
          <w:trHeight w:val="514"/>
          <w:jc w:val="center"/>
        </w:trPr>
        <w:tc>
          <w:tcPr>
            <w:tcW w:w="1557" w:type="dxa"/>
            <w:vMerge/>
          </w:tcPr>
          <w:p w:rsidR="00A96552" w:rsidRDefault="00A9655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其他危险化学品（非管制）</w:t>
            </w:r>
          </w:p>
        </w:tc>
        <w:tc>
          <w:tcPr>
            <w:tcW w:w="2126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；储存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519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实验动物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操作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饲养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457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病原微生物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操作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；培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 w:val="restart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核技术设施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放射源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3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非密封放射性物质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3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射线装置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5"/>
          <w:jc w:val="center"/>
        </w:trPr>
        <w:tc>
          <w:tcPr>
            <w:tcW w:w="1557" w:type="dxa"/>
            <w:vMerge w:val="restart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特种设备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锅炉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；压力容器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A96552">
        <w:trPr>
          <w:trHeight w:val="625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其他特种设备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585"/>
          <w:jc w:val="center"/>
        </w:trPr>
        <w:tc>
          <w:tcPr>
            <w:tcW w:w="1557" w:type="dxa"/>
            <w:vMerge w:val="restart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高低温设备</w:t>
            </w: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马弗炉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A2E7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烘箱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数量：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台</w:t>
            </w:r>
          </w:p>
        </w:tc>
      </w:tr>
      <w:tr w:rsidR="000A2E7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管式炉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A2E7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反应釜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0A2E7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气体蒸发器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A2E7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液氮储罐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A2E7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超低温冰箱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A2E72">
        <w:trPr>
          <w:trHeight w:val="585"/>
          <w:jc w:val="center"/>
        </w:trPr>
        <w:tc>
          <w:tcPr>
            <w:tcW w:w="1557" w:type="dxa"/>
            <w:vMerge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0A2E72">
        <w:trPr>
          <w:trHeight w:val="626"/>
          <w:jc w:val="center"/>
        </w:trPr>
        <w:tc>
          <w:tcPr>
            <w:tcW w:w="1557" w:type="dxa"/>
            <w:vMerge w:val="restart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其他危险性设备</w:t>
            </w:r>
          </w:p>
        </w:tc>
        <w:tc>
          <w:tcPr>
            <w:tcW w:w="5159" w:type="dxa"/>
            <w:gridSpan w:val="2"/>
            <w:vAlign w:val="center"/>
          </w:tcPr>
          <w:p w:rsidR="000A2E72" w:rsidRDefault="000A2E72" w:rsidP="000A2E72">
            <w:pP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高速离心机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；</w:t>
            </w:r>
          </w:p>
        </w:tc>
        <w:tc>
          <w:tcPr>
            <w:tcW w:w="2185" w:type="dxa"/>
            <w:vAlign w:val="center"/>
          </w:tcPr>
          <w:p w:rsidR="000A2E72" w:rsidRDefault="000A2E72" w:rsidP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转速：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rpm</w:t>
            </w: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激光器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切割类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锻造类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铸造类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起重机械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叉车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电子设备类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Merge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159" w:type="dxa"/>
            <w:gridSpan w:val="2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Segoe UI Symbol"/>
                <w:color w:val="333333"/>
                <w:kern w:val="0"/>
                <w:sz w:val="32"/>
                <w:szCs w:val="32"/>
                <w:shd w:val="clear" w:color="auto" w:fill="FFFFFF"/>
              </w:rPr>
              <w:sym w:font="Wingdings 2" w:char="F02A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2185" w:type="dxa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（二）危险工艺情况</w:t>
            </w: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4" w:type="dxa"/>
            <w:gridSpan w:val="3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工艺名称</w:t>
            </w: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44" w:type="dxa"/>
            <w:gridSpan w:val="3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44" w:type="dxa"/>
            <w:gridSpan w:val="3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1557" w:type="dxa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344" w:type="dxa"/>
            <w:gridSpan w:val="3"/>
            <w:vAlign w:val="center"/>
          </w:tcPr>
          <w:p w:rsidR="00A96552" w:rsidRDefault="00A9655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96552">
        <w:trPr>
          <w:trHeight w:val="624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（三）分类分级</w:t>
            </w:r>
          </w:p>
        </w:tc>
      </w:tr>
      <w:tr w:rsidR="00A96552">
        <w:trPr>
          <w:trHeight w:val="624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根据《苏州大学实验室危险源辨识、风险评估与分级分类管理办法》实验室分级分类判定标准,本实验室含有</w:t>
            </w:r>
          </w:p>
          <w:p w:rsidR="00A96552" w:rsidRDefault="000A2E72">
            <w:pPr>
              <w:rPr>
                <w:rFonts w:ascii="宋体" w:eastAsia="宋体" w:hAnsi="宋体" w:cs="HiddenHorzOC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化学类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Segoe UI Symbol" w:eastAsia="宋体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生物类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Segoe UI Symbol" w:eastAsia="宋体" w:hAnsi="Segoe UI Symbol" w:cs="Segoe UI Symbol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宋体" w:eastAsia="宋体" w:hAnsi="宋体" w:cs="HiddenHorzOC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辐射类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；I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宋体" w:eastAsia="宋体" w:hAnsi="宋体" w:cs="HiddenHorzOC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设备类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；I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宋体" w:eastAsia="宋体" w:hAnsi="宋体" w:cs="HiddenHorzOC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电子类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；I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  <w:p w:rsidR="00A96552" w:rsidRDefault="000A2E72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其他类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；I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III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HiddenHorzOCR"/>
                <w:kern w:val="0"/>
                <w:sz w:val="24"/>
                <w:szCs w:val="24"/>
              </w:rPr>
              <w:t>IV</w:t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HiddenHorzOCR" w:hint="eastAsia"/>
                <w:kern w:val="0"/>
                <w:sz w:val="24"/>
                <w:szCs w:val="24"/>
              </w:rPr>
              <w:t>级危险；</w:t>
            </w:r>
          </w:p>
        </w:tc>
      </w:tr>
      <w:tr w:rsidR="00A96552">
        <w:trPr>
          <w:trHeight w:val="624"/>
          <w:jc w:val="center"/>
        </w:trPr>
        <w:tc>
          <w:tcPr>
            <w:tcW w:w="8901" w:type="dxa"/>
            <w:gridSpan w:val="4"/>
            <w:vAlign w:val="center"/>
          </w:tcPr>
          <w:p w:rsidR="00A96552" w:rsidRDefault="000A2E72">
            <w:pPr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根据危险就高原则，本实验室划定为：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类，危险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级实验室</w:t>
            </w:r>
          </w:p>
        </w:tc>
      </w:tr>
    </w:tbl>
    <w:p w:rsidR="00A96552" w:rsidRDefault="00A96552">
      <w:pPr>
        <w:rPr>
          <w:rFonts w:asciiTheme="minorEastAsia" w:hAnsiTheme="minorEastAsia" w:cs="Times New Roman"/>
          <w:b/>
          <w:sz w:val="28"/>
          <w:szCs w:val="28"/>
        </w:rPr>
      </w:pPr>
    </w:p>
    <w:p w:rsidR="00A96552" w:rsidRDefault="000A2E72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......</w:t>
      </w:r>
    </w:p>
    <w:p w:rsidR="00A96552" w:rsidRDefault="000A2E72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二、划分评估单元（按风险类别）</w:t>
      </w:r>
    </w:p>
    <w:tbl>
      <w:tblPr>
        <w:tblStyle w:val="a7"/>
        <w:tblW w:w="9072" w:type="dxa"/>
        <w:tblInd w:w="-57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96552">
        <w:tc>
          <w:tcPr>
            <w:tcW w:w="9072" w:type="dxa"/>
          </w:tcPr>
          <w:p w:rsidR="00A96552" w:rsidRDefault="000A2E72">
            <w:pPr>
              <w:snapToGrid w:val="0"/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shd w:val="clear" w:color="auto" w:fill="FFFFFF"/>
              </w:rPr>
              <w:t>（一）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危险化学品风险类别</w:t>
            </w:r>
          </w:p>
        </w:tc>
      </w:tr>
      <w:tr w:rsidR="00A96552">
        <w:tc>
          <w:tcPr>
            <w:tcW w:w="9072" w:type="dxa"/>
          </w:tcPr>
          <w:p w:rsidR="00A96552" w:rsidRDefault="000A2E72">
            <w:pPr>
              <w:snapToGrid w:val="0"/>
              <w:rPr>
                <w:rFonts w:ascii="宋体" w:eastAsia="宋体" w:hAnsi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shd w:val="clear" w:color="auto" w:fill="FFFFFF"/>
              </w:rPr>
              <w:t>辨识实验室储存使用过程中可能出现的中毒、灼伤、起火、爆炸等化学品及其固有的危险属性、管控类型等危险源，如表2</w:t>
            </w:r>
            <w:r>
              <w:rPr>
                <w:rFonts w:ascii="宋体" w:eastAsia="宋体" w:hAnsi="宋体"/>
                <w:kern w:val="0"/>
                <w:sz w:val="24"/>
                <w:szCs w:val="24"/>
                <w:shd w:val="clear" w:color="auto" w:fill="FFFFFF"/>
              </w:rPr>
              <w:t>.1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shd w:val="clear" w:color="auto" w:fill="FFFFFF"/>
              </w:rPr>
              <w:t>：</w:t>
            </w:r>
          </w:p>
          <w:p w:rsidR="00A96552" w:rsidRDefault="00A96552">
            <w:pPr>
              <w:snapToGrid w:val="0"/>
              <w:rPr>
                <w:rFonts w:ascii="宋体" w:eastAsia="宋体" w:hAnsi="宋体"/>
                <w:b/>
                <w:bCs/>
                <w:kern w:val="0"/>
                <w:szCs w:val="21"/>
                <w:shd w:val="clear" w:color="auto" w:fill="FFFFFF"/>
              </w:rPr>
            </w:pPr>
          </w:p>
          <w:p w:rsidR="00A96552" w:rsidRDefault="000A2E72">
            <w:pPr>
              <w:snapToGrid w:val="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shd w:val="clear" w:color="auto" w:fill="FFFFFF"/>
              </w:rPr>
              <w:t>表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  <w:shd w:val="clear" w:color="auto" w:fill="FFFFFF"/>
              </w:rPr>
              <w:t>2.1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shd w:val="clear" w:color="auto" w:fill="FFFFFF"/>
              </w:rPr>
              <w:t>实验室储存使用的危险化学品特性表</w:t>
            </w:r>
          </w:p>
          <w:tbl>
            <w:tblPr>
              <w:tblStyle w:val="a7"/>
              <w:tblW w:w="882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423"/>
              <w:gridCol w:w="1134"/>
              <w:gridCol w:w="567"/>
              <w:gridCol w:w="2695"/>
              <w:gridCol w:w="426"/>
              <w:gridCol w:w="992"/>
              <w:gridCol w:w="709"/>
              <w:gridCol w:w="567"/>
              <w:gridCol w:w="567"/>
            </w:tblGrid>
            <w:tr w:rsidR="00A96552">
              <w:trPr>
                <w:trHeight w:val="561"/>
              </w:trPr>
              <w:tc>
                <w:tcPr>
                  <w:tcW w:w="746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423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化学品名称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化学品文摘号（C</w:t>
                  </w:r>
                  <w:r>
                    <w:rPr>
                      <w:rFonts w:ascii="宋体" w:eastAsia="宋体" w:hAnsi="宋体"/>
                      <w:kern w:val="0"/>
                      <w:szCs w:val="21"/>
                    </w:rPr>
                    <w:t>AS</w:t>
                  </w: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号）</w:t>
                  </w:r>
                </w:p>
              </w:tc>
              <w:tc>
                <w:tcPr>
                  <w:tcW w:w="567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kern w:val="0"/>
                      <w:szCs w:val="21"/>
                    </w:rPr>
                    <w:t>015</w:t>
                  </w: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版序号</w:t>
                  </w:r>
                </w:p>
              </w:tc>
              <w:tc>
                <w:tcPr>
                  <w:tcW w:w="2695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G</w:t>
                  </w:r>
                  <w:r>
                    <w:rPr>
                      <w:rFonts w:ascii="宋体" w:eastAsia="宋体" w:hAnsi="宋体"/>
                      <w:kern w:val="0"/>
                      <w:szCs w:val="21"/>
                    </w:rPr>
                    <w:t>HS</w:t>
                  </w: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危险性类别（物理危害、健康危害、环境危害）</w:t>
                  </w:r>
                </w:p>
              </w:tc>
              <w:tc>
                <w:tcPr>
                  <w:tcW w:w="426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火灾危险类型</w:t>
                  </w:r>
                </w:p>
              </w:tc>
              <w:tc>
                <w:tcPr>
                  <w:tcW w:w="992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毒性危害程度（级）</w:t>
                  </w:r>
                </w:p>
              </w:tc>
              <w:tc>
                <w:tcPr>
                  <w:tcW w:w="709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易制爆化学品</w:t>
                  </w:r>
                </w:p>
              </w:tc>
              <w:tc>
                <w:tcPr>
                  <w:tcW w:w="567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易制毒化学品</w:t>
                  </w:r>
                </w:p>
              </w:tc>
              <w:tc>
                <w:tcPr>
                  <w:tcW w:w="567" w:type="dxa"/>
                  <w:vAlign w:val="center"/>
                </w:tcPr>
                <w:p w:rsidR="00A96552" w:rsidRDefault="000A2E72">
                  <w:pPr>
                    <w:snapToGrid w:val="0"/>
                    <w:ind w:rightChars="14" w:right="29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重点监管危化品</w:t>
                  </w:r>
                </w:p>
              </w:tc>
            </w:tr>
            <w:tr w:rsidR="00A96552">
              <w:trPr>
                <w:trHeight w:val="371"/>
              </w:trPr>
              <w:tc>
                <w:tcPr>
                  <w:tcW w:w="746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423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硝酸</w:t>
                  </w:r>
                </w:p>
              </w:tc>
              <w:tc>
                <w:tcPr>
                  <w:tcW w:w="1134" w:type="dxa"/>
                  <w:vAlign w:val="center"/>
                </w:tcPr>
                <w:p w:rsidR="00A96552" w:rsidRDefault="000A2E72">
                  <w:pPr>
                    <w:snapToGrid w:val="0"/>
                    <w:ind w:leftChars="-47" w:left="-99"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7697-37-2</w:t>
                  </w:r>
                </w:p>
              </w:tc>
              <w:tc>
                <w:tcPr>
                  <w:tcW w:w="567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7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2695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氧化性液体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(类别3)</w:t>
                  </w:r>
                </w:p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金属腐蚀物(类别1)</w:t>
                  </w:r>
                </w:p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皮肤腐蚀/刺激(类别1A)</w:t>
                  </w:r>
                </w:p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严重眼睛损伤/眼睛刺激性(类别1)</w:t>
                  </w:r>
                </w:p>
              </w:tc>
              <w:tc>
                <w:tcPr>
                  <w:tcW w:w="426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乙</w:t>
                  </w:r>
                </w:p>
              </w:tc>
              <w:tc>
                <w:tcPr>
                  <w:tcW w:w="992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I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I</w:t>
                  </w:r>
                </w:p>
              </w:tc>
              <w:tc>
                <w:tcPr>
                  <w:tcW w:w="709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酸类</w:t>
                  </w:r>
                </w:p>
              </w:tc>
              <w:tc>
                <w:tcPr>
                  <w:tcW w:w="567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567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</w:tr>
            <w:tr w:rsidR="00A96552">
              <w:trPr>
                <w:trHeight w:val="358"/>
              </w:trPr>
              <w:tc>
                <w:tcPr>
                  <w:tcW w:w="746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423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苯胺</w:t>
                  </w:r>
                </w:p>
              </w:tc>
              <w:tc>
                <w:tcPr>
                  <w:tcW w:w="1134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62-53-3</w:t>
                  </w:r>
                </w:p>
              </w:tc>
              <w:tc>
                <w:tcPr>
                  <w:tcW w:w="567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5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695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易燃液体（类别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4）</w:t>
                  </w:r>
                </w:p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急毒性－口服（类别3）</w:t>
                  </w:r>
                </w:p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急毒性－吸入（类别3）</w:t>
                  </w:r>
                </w:p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急毒性－皮肤（类别3）</w:t>
                  </w:r>
                </w:p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眼损伤（类别1）</w:t>
                  </w:r>
                </w:p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皮肤过敏（类别1）</w:t>
                  </w:r>
                </w:p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生殖细胞致突变性（类别2）</w:t>
                  </w:r>
                </w:p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致癌性（类别2）</w:t>
                  </w:r>
                </w:p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特异性靶器官系统毒性（反复接触）（类别1）</w:t>
                  </w:r>
                </w:p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血液急性水生毒性（类别1）</w:t>
                  </w:r>
                </w:p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慢性水生毒性（类别1）</w:t>
                  </w:r>
                </w:p>
              </w:tc>
              <w:tc>
                <w:tcPr>
                  <w:tcW w:w="426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丙</w:t>
                  </w:r>
                </w:p>
              </w:tc>
              <w:tc>
                <w:tcPr>
                  <w:tcW w:w="992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I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I</w:t>
                  </w:r>
                </w:p>
              </w:tc>
              <w:tc>
                <w:tcPr>
                  <w:tcW w:w="709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567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567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第一批</w:t>
                  </w:r>
                </w:p>
              </w:tc>
            </w:tr>
            <w:tr w:rsidR="00A96552">
              <w:trPr>
                <w:trHeight w:val="358"/>
              </w:trPr>
              <w:tc>
                <w:tcPr>
                  <w:tcW w:w="746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423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乙醇</w:t>
                  </w:r>
                </w:p>
              </w:tc>
              <w:tc>
                <w:tcPr>
                  <w:tcW w:w="1134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64-17-5</w:t>
                  </w:r>
                </w:p>
              </w:tc>
              <w:tc>
                <w:tcPr>
                  <w:tcW w:w="567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568</w:t>
                  </w:r>
                </w:p>
              </w:tc>
              <w:tc>
                <w:tcPr>
                  <w:tcW w:w="2695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易燃液体（类别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）</w:t>
                  </w:r>
                </w:p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严重眼睛损伤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/</w:t>
                  </w: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眼睛刺激性（类别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2A</w:t>
                  </w: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426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甲</w:t>
                  </w:r>
                </w:p>
              </w:tc>
              <w:tc>
                <w:tcPr>
                  <w:tcW w:w="992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709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567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567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</w:tr>
            <w:tr w:rsidR="00A96552">
              <w:trPr>
                <w:trHeight w:val="358"/>
              </w:trPr>
              <w:tc>
                <w:tcPr>
                  <w:tcW w:w="746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2695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......</w:t>
                  </w:r>
                </w:p>
              </w:tc>
              <w:tc>
                <w:tcPr>
                  <w:tcW w:w="426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</w:tr>
            <w:tr w:rsidR="00A96552">
              <w:trPr>
                <w:trHeight w:val="358"/>
              </w:trPr>
              <w:tc>
                <w:tcPr>
                  <w:tcW w:w="746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  <w:p w:rsidR="00A96552" w:rsidRDefault="00A96552">
                  <w:pPr>
                    <w:snapToGrid w:val="0"/>
                    <w:ind w:rightChars="112" w:right="235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2695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96552" w:rsidRDefault="00A96552">
                  <w:pPr>
                    <w:snapToGrid w:val="0"/>
                    <w:ind w:rightChars="112" w:right="235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</w:tr>
          </w:tbl>
          <w:p w:rsidR="00A96552" w:rsidRDefault="000A2E72">
            <w:pPr>
              <w:snapToGrid w:val="0"/>
              <w:ind w:firstLineChars="200" w:firstLine="42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注：</w:t>
            </w:r>
          </w:p>
          <w:p w:rsidR="00A96552" w:rsidRDefault="000A2E72">
            <w:pPr>
              <w:snapToGrid w:val="0"/>
              <w:ind w:firstLineChars="200" w:firstLine="42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1）危险化学品名录——《危险化学品名录》（2</w:t>
            </w:r>
            <w:r>
              <w:rPr>
                <w:rFonts w:ascii="宋体" w:eastAsia="宋体" w:hAnsi="宋体"/>
                <w:kern w:val="0"/>
                <w:szCs w:val="21"/>
              </w:rPr>
              <w:t>015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版）</w:t>
            </w:r>
          </w:p>
          <w:p w:rsidR="00A96552" w:rsidRDefault="000A2E72">
            <w:pPr>
              <w:snapToGrid w:val="0"/>
              <w:ind w:firstLineChars="200" w:firstLine="42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）毒性危害程度——《G</w:t>
            </w:r>
            <w:r>
              <w:rPr>
                <w:rFonts w:ascii="宋体" w:eastAsia="宋体" w:hAnsi="宋体"/>
                <w:kern w:val="0"/>
                <w:szCs w:val="21"/>
              </w:rPr>
              <w:t>BZ230-2010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职业性接触毒物危害程度分级》</w:t>
            </w:r>
          </w:p>
          <w:p w:rsidR="00A96552" w:rsidRDefault="000A2E72">
            <w:pPr>
              <w:snapToGrid w:val="0"/>
              <w:ind w:firstLineChars="200" w:firstLine="42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3）火灾危险类型——《</w:t>
            </w:r>
            <w:r>
              <w:rPr>
                <w:rFonts w:ascii="宋体" w:eastAsia="宋体" w:hAnsi="宋体"/>
                <w:kern w:val="0"/>
                <w:szCs w:val="21"/>
              </w:rPr>
              <w:t>GB 50016-2014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《</w:t>
            </w:r>
            <w:r>
              <w:rPr>
                <w:rFonts w:ascii="宋体" w:eastAsia="宋体" w:hAnsi="宋体"/>
                <w:kern w:val="0"/>
                <w:szCs w:val="21"/>
              </w:rPr>
              <w:t xml:space="preserve"> 建筑设计防火规范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》</w:t>
            </w:r>
          </w:p>
          <w:p w:rsidR="00A96552" w:rsidRDefault="000A2E72">
            <w:pPr>
              <w:snapToGrid w:val="0"/>
              <w:ind w:firstLineChars="200" w:firstLine="42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4）易制毒化学品——《易制毒化学品管理条例》（国务院令第4</w:t>
            </w:r>
            <w:r>
              <w:rPr>
                <w:rFonts w:ascii="宋体" w:eastAsia="宋体" w:hAnsi="宋体"/>
                <w:kern w:val="0"/>
                <w:szCs w:val="21"/>
              </w:rPr>
              <w:t>45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号）</w:t>
            </w:r>
          </w:p>
          <w:p w:rsidR="00A96552" w:rsidRDefault="000A2E72">
            <w:pPr>
              <w:snapToGrid w:val="0"/>
              <w:ind w:firstLineChars="200" w:firstLine="42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5）易制爆危险化学品——《易制爆危险化学品名录》</w:t>
            </w:r>
          </w:p>
          <w:p w:rsidR="00A96552" w:rsidRDefault="000A2E72">
            <w:pPr>
              <w:snapToGrid w:val="0"/>
              <w:ind w:firstLineChars="200" w:firstLine="42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6）重点监管化学品——《重点监管的化学品名录》（安监总管三〔</w:t>
            </w:r>
            <w:r>
              <w:rPr>
                <w:rFonts w:ascii="宋体" w:eastAsia="宋体" w:hAnsi="宋体"/>
                <w:kern w:val="0"/>
                <w:szCs w:val="21"/>
              </w:rPr>
              <w:t>2011〕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号）、《第二批重点监管危险化学品名录》（安监总管三〔</w:t>
            </w:r>
            <w:r>
              <w:rPr>
                <w:rFonts w:ascii="宋体" w:eastAsia="宋体" w:hAnsi="宋体"/>
                <w:kern w:val="0"/>
                <w:szCs w:val="21"/>
              </w:rPr>
              <w:t>2013〕12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号）</w:t>
            </w:r>
          </w:p>
          <w:p w:rsidR="00A96552" w:rsidRDefault="00A96552">
            <w:pPr>
              <w:snapToGrid w:val="0"/>
              <w:ind w:firstLineChars="200" w:firstLine="42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A96552">
        <w:tc>
          <w:tcPr>
            <w:tcW w:w="9072" w:type="dxa"/>
          </w:tcPr>
          <w:p w:rsidR="00A96552" w:rsidRDefault="000A2E72">
            <w:pPr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shd w:val="clear" w:color="auto" w:fill="FFFFFF"/>
              </w:rPr>
              <w:t>（二）致病因子风险类别</w:t>
            </w:r>
          </w:p>
        </w:tc>
      </w:tr>
      <w:tr w:rsidR="00A96552">
        <w:tc>
          <w:tcPr>
            <w:tcW w:w="9072" w:type="dxa"/>
          </w:tcPr>
          <w:p w:rsidR="00A96552" w:rsidRDefault="000A2E72">
            <w:pPr>
              <w:snapToGrid w:val="0"/>
              <w:ind w:firstLineChars="200" w:firstLine="480"/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shd w:val="clear" w:color="auto" w:fill="FFFFFF"/>
              </w:rPr>
              <w:t>辨识实验室病原微生物、实验动物、生物有害因子等可能出现的人员感染、传播、扩散、咬伤等生物（含实验动物）危险源，如</w:t>
            </w:r>
            <w:r>
              <w:rPr>
                <w:rFonts w:ascii="宋体" w:eastAsia="宋体" w:hAnsi="宋体" w:hint="eastAsia"/>
                <w:kern w:val="0"/>
                <w:szCs w:val="21"/>
                <w:shd w:val="clear" w:color="auto" w:fill="FFFFFF"/>
              </w:rPr>
              <w:t>表</w:t>
            </w:r>
            <w:r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  <w:t>2.2</w:t>
            </w:r>
            <w:r>
              <w:rPr>
                <w:rFonts w:ascii="宋体" w:eastAsia="宋体" w:hAnsi="宋体" w:hint="eastAsia"/>
                <w:kern w:val="0"/>
                <w:szCs w:val="21"/>
                <w:shd w:val="clear" w:color="auto" w:fill="FFFFFF"/>
              </w:rPr>
              <w:t>：</w:t>
            </w:r>
          </w:p>
          <w:p w:rsidR="00A96552" w:rsidRDefault="00A96552">
            <w:pPr>
              <w:snapToGrid w:val="0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shd w:val="clear" w:color="auto" w:fill="FFFFFF"/>
              </w:rPr>
            </w:pPr>
          </w:p>
          <w:p w:rsidR="00A96552" w:rsidRDefault="000A2E72">
            <w:pPr>
              <w:snapToGrid w:val="0"/>
              <w:ind w:firstLineChars="200" w:firstLine="422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shd w:val="clear" w:color="auto" w:fill="FFFFFF"/>
              </w:rPr>
              <w:t>表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  <w:shd w:val="clear" w:color="auto" w:fill="FFFFFF"/>
              </w:rPr>
              <w:t xml:space="preserve">2.2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shd w:val="clear" w:color="auto" w:fill="FFFFFF"/>
              </w:rPr>
              <w:t>实验室致病因子危险特性表</w:t>
            </w:r>
          </w:p>
          <w:tbl>
            <w:tblPr>
              <w:tblStyle w:val="a7"/>
              <w:tblW w:w="884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833"/>
              <w:gridCol w:w="1843"/>
              <w:gridCol w:w="1002"/>
              <w:gridCol w:w="851"/>
              <w:gridCol w:w="992"/>
              <w:gridCol w:w="764"/>
              <w:gridCol w:w="1106"/>
            </w:tblGrid>
            <w:tr w:rsidR="00A96552">
              <w:tc>
                <w:tcPr>
                  <w:tcW w:w="455" w:type="dxa"/>
                  <w:vMerge w:val="restart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序号</w:t>
                  </w:r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学名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中文名</w:t>
                  </w:r>
                </w:p>
              </w:tc>
              <w:tc>
                <w:tcPr>
                  <w:tcW w:w="1002" w:type="dxa"/>
                  <w:vMerge w:val="restart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危险程度分类</w:t>
                  </w:r>
                </w:p>
              </w:tc>
              <w:tc>
                <w:tcPr>
                  <w:tcW w:w="3713" w:type="dxa"/>
                  <w:gridSpan w:val="4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实验活动所需生物安全实验室级别</w:t>
                  </w:r>
                </w:p>
              </w:tc>
            </w:tr>
            <w:tr w:rsidR="00A96552">
              <w:tc>
                <w:tcPr>
                  <w:tcW w:w="455" w:type="dxa"/>
                  <w:vMerge/>
                  <w:vAlign w:val="center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1833" w:type="dxa"/>
                  <w:vMerge/>
                  <w:vAlign w:val="center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1002" w:type="dxa"/>
                  <w:vMerge/>
                  <w:vAlign w:val="center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大量活菌操作</w:t>
                  </w:r>
                </w:p>
              </w:tc>
              <w:tc>
                <w:tcPr>
                  <w:tcW w:w="992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动物感染实验</w:t>
                  </w:r>
                </w:p>
              </w:tc>
              <w:tc>
                <w:tcPr>
                  <w:tcW w:w="764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样本检测</w:t>
                  </w:r>
                </w:p>
              </w:tc>
              <w:tc>
                <w:tcPr>
                  <w:tcW w:w="1106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非感染材料的实验</w:t>
                  </w:r>
                </w:p>
              </w:tc>
            </w:tr>
            <w:tr w:rsidR="00A96552">
              <w:tc>
                <w:tcPr>
                  <w:tcW w:w="455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1833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Times New Roman" w:eastAsia="宋体" w:hAnsi="Times New Roman" w:cs="Times New Roman"/>
                      <w:i/>
                      <w:iCs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Times New Roman" w:eastAsia="宋体" w:hAnsi="Times New Roman" w:cs="Times New Roman"/>
                      <w:i/>
                      <w:iCs/>
                      <w:color w:val="FF0000"/>
                      <w:kern w:val="0"/>
                      <w:szCs w:val="21"/>
                      <w:shd w:val="clear" w:color="auto" w:fill="FFFFFF"/>
                    </w:rPr>
                    <w:t>Staphylococcus aureus</w:t>
                  </w:r>
                </w:p>
              </w:tc>
              <w:tc>
                <w:tcPr>
                  <w:tcW w:w="1843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  <w:shd w:val="clear" w:color="auto" w:fill="FFFFFF"/>
                    </w:rPr>
                    <w:t>金黄色葡萄球菌</w:t>
                  </w:r>
                </w:p>
              </w:tc>
              <w:tc>
                <w:tcPr>
                  <w:tcW w:w="1002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  <w:shd w:val="clear" w:color="auto" w:fill="FFFFFF"/>
                    </w:rPr>
                    <w:t>第三类</w:t>
                  </w:r>
                </w:p>
              </w:tc>
              <w:tc>
                <w:tcPr>
                  <w:tcW w:w="851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BSL-2</w:t>
                  </w:r>
                </w:p>
              </w:tc>
              <w:tc>
                <w:tcPr>
                  <w:tcW w:w="992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764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BSL-2</w:t>
                  </w:r>
                </w:p>
              </w:tc>
              <w:tc>
                <w:tcPr>
                  <w:tcW w:w="1106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BSL-1</w:t>
                  </w:r>
                </w:p>
              </w:tc>
            </w:tr>
            <w:tr w:rsidR="00A96552">
              <w:trPr>
                <w:trHeight w:val="515"/>
              </w:trPr>
              <w:tc>
                <w:tcPr>
                  <w:tcW w:w="455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1833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Times New Roman" w:eastAsia="宋体" w:hAnsi="Times New Roman" w:cs="Times New Roman"/>
                      <w:i/>
                      <w:iCs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Times New Roman" w:eastAsia="宋体" w:hAnsi="Times New Roman" w:cs="Times New Roman"/>
                      <w:i/>
                      <w:iCs/>
                      <w:color w:val="FF0000"/>
                      <w:kern w:val="0"/>
                      <w:szCs w:val="21"/>
                      <w:shd w:val="clear" w:color="auto" w:fill="FFFFFF"/>
                    </w:rPr>
                    <w:t>Escherichia coli</w:t>
                  </w:r>
                </w:p>
              </w:tc>
              <w:tc>
                <w:tcPr>
                  <w:tcW w:w="1843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spacing w:val="20"/>
                      <w:kern w:val="0"/>
                      <w:szCs w:val="21"/>
                    </w:rPr>
                    <w:t>大肠埃希菌</w:t>
                  </w:r>
                </w:p>
              </w:tc>
              <w:tc>
                <w:tcPr>
                  <w:tcW w:w="1002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第三类</w:t>
                  </w:r>
                </w:p>
              </w:tc>
              <w:tc>
                <w:tcPr>
                  <w:tcW w:w="851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992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764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1106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BSL-1</w:t>
                  </w:r>
                </w:p>
              </w:tc>
            </w:tr>
            <w:tr w:rsidR="00A96552">
              <w:trPr>
                <w:trHeight w:val="515"/>
              </w:trPr>
              <w:tc>
                <w:tcPr>
                  <w:tcW w:w="455" w:type="dxa"/>
                  <w:vAlign w:val="center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Times New Roman" w:eastAsia="宋体" w:hAnsi="Times New Roman" w:cs="Times New Roman"/>
                      <w:i/>
                      <w:iCs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......</w:t>
                  </w:r>
                </w:p>
              </w:tc>
              <w:tc>
                <w:tcPr>
                  <w:tcW w:w="1002" w:type="dxa"/>
                  <w:vAlign w:val="center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1106" w:type="dxa"/>
                  <w:vAlign w:val="center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</w:tr>
          </w:tbl>
          <w:p w:rsidR="00A96552" w:rsidRDefault="000A2E72">
            <w:pPr>
              <w:snapToGrid w:val="0"/>
              <w:ind w:firstLineChars="200" w:firstLine="420"/>
              <w:jc w:val="left"/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kern w:val="0"/>
                <w:szCs w:val="21"/>
                <w:shd w:val="clear" w:color="auto" w:fill="FFFFFF"/>
              </w:rPr>
              <w:t>注：</w:t>
            </w:r>
          </w:p>
          <w:p w:rsidR="00A96552" w:rsidRDefault="000A2E72">
            <w:pPr>
              <w:snapToGrid w:val="0"/>
              <w:ind w:firstLine="420"/>
              <w:jc w:val="left"/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宋体" w:eastAsia="宋体" w:hAnsi="宋体" w:hint="eastAsia"/>
                <w:kern w:val="0"/>
                <w:szCs w:val="21"/>
                <w:shd w:val="clear" w:color="auto" w:fill="FFFFFF"/>
              </w:rPr>
              <w:t>）危险程度分类——《病原微生物实验室生物安全管理条例》</w:t>
            </w:r>
          </w:p>
          <w:p w:rsidR="00A96552" w:rsidRDefault="000A2E72">
            <w:pPr>
              <w:ind w:firstLine="420"/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  <w:shd w:val="clear" w:color="auto" w:fill="FFFFFF"/>
              </w:rPr>
              <w:t>）实验活动所需生物安全实验室级别——《人间传染的病原微生物名录》</w:t>
            </w:r>
          </w:p>
        </w:tc>
      </w:tr>
      <w:tr w:rsidR="00A96552">
        <w:tc>
          <w:tcPr>
            <w:tcW w:w="9072" w:type="dxa"/>
          </w:tcPr>
          <w:p w:rsidR="00A96552" w:rsidRDefault="000A2E72">
            <w:pPr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（三）辐射风险类别</w:t>
            </w:r>
          </w:p>
        </w:tc>
      </w:tr>
      <w:tr w:rsidR="00A96552">
        <w:tc>
          <w:tcPr>
            <w:tcW w:w="9072" w:type="dxa"/>
          </w:tcPr>
          <w:p w:rsidR="00A96552" w:rsidRDefault="000A2E72">
            <w:pPr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shd w:val="clear" w:color="auto" w:fill="FFFFFF"/>
              </w:rPr>
              <w:t>辨识实验室储或使用过程存在辐射、照射危险的非密封放射性物质、射线装置等辐射危险源，如表</w:t>
            </w:r>
            <w:r>
              <w:rPr>
                <w:rFonts w:ascii="宋体" w:eastAsia="宋体" w:hAnsi="宋体"/>
                <w:kern w:val="0"/>
                <w:sz w:val="24"/>
                <w:szCs w:val="24"/>
                <w:shd w:val="clear" w:color="auto" w:fill="FFFFFF"/>
              </w:rPr>
              <w:t>2.3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shd w:val="clear" w:color="auto" w:fill="FFFFFF"/>
              </w:rPr>
              <w:t>，2</w:t>
            </w:r>
            <w:r>
              <w:rPr>
                <w:rFonts w:ascii="宋体" w:eastAsia="宋体" w:hAnsi="宋体"/>
                <w:kern w:val="0"/>
                <w:sz w:val="24"/>
                <w:szCs w:val="24"/>
                <w:shd w:val="clear" w:color="auto" w:fill="FFFFFF"/>
              </w:rPr>
              <w:t>.4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shd w:val="clear" w:color="auto" w:fill="FFFFFF"/>
              </w:rPr>
              <w:t>：</w:t>
            </w:r>
          </w:p>
          <w:p w:rsidR="00A96552" w:rsidRDefault="00A96552">
            <w:pPr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  <w:shd w:val="clear" w:color="auto" w:fill="FFFFFF"/>
              </w:rPr>
            </w:pPr>
          </w:p>
          <w:p w:rsidR="00A96552" w:rsidRDefault="000A2E72">
            <w:pPr>
              <w:snapToGrid w:val="0"/>
              <w:ind w:firstLineChars="200" w:firstLine="422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shd w:val="clear" w:color="auto" w:fill="FFFFFF"/>
              </w:rPr>
              <w:t>表2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  <w:shd w:val="clear" w:color="auto" w:fill="FFFFFF"/>
              </w:rPr>
              <w:t>.3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shd w:val="clear" w:color="auto" w:fill="FFFFFF"/>
              </w:rPr>
              <w:t>实验室非密封放射性物质危险特性表</w:t>
            </w:r>
          </w:p>
          <w:tbl>
            <w:tblPr>
              <w:tblStyle w:val="a7"/>
              <w:tblW w:w="887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9"/>
              <w:gridCol w:w="1134"/>
              <w:gridCol w:w="1134"/>
              <w:gridCol w:w="1134"/>
              <w:gridCol w:w="992"/>
              <w:gridCol w:w="1276"/>
              <w:gridCol w:w="2456"/>
            </w:tblGrid>
            <w:tr w:rsidR="00A96552">
              <w:trPr>
                <w:trHeight w:val="316"/>
                <w:jc w:val="center"/>
              </w:trPr>
              <w:tc>
                <w:tcPr>
                  <w:tcW w:w="749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134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同位素名称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使用活度</w:t>
                  </w:r>
                </w:p>
              </w:tc>
              <w:tc>
                <w:tcPr>
                  <w:tcW w:w="1134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使用频率</w:t>
                  </w:r>
                </w:p>
              </w:tc>
              <w:tc>
                <w:tcPr>
                  <w:tcW w:w="992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均次使用量</w:t>
                  </w:r>
                </w:p>
              </w:tc>
              <w:tc>
                <w:tcPr>
                  <w:tcW w:w="1276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均次使用时间</w:t>
                  </w:r>
                </w:p>
              </w:tc>
              <w:tc>
                <w:tcPr>
                  <w:tcW w:w="2456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用途</w:t>
                  </w:r>
                </w:p>
              </w:tc>
            </w:tr>
            <w:tr w:rsidR="00A96552">
              <w:trPr>
                <w:trHeight w:val="316"/>
                <w:jc w:val="center"/>
              </w:trPr>
              <w:tc>
                <w:tcPr>
                  <w:tcW w:w="749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P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-32</w:t>
                  </w:r>
                </w:p>
              </w:tc>
              <w:tc>
                <w:tcPr>
                  <w:tcW w:w="1134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3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.7+10E</w:t>
                  </w:r>
                </w:p>
              </w:tc>
              <w:tc>
                <w:tcPr>
                  <w:tcW w:w="1134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3次/周</w:t>
                  </w:r>
                </w:p>
              </w:tc>
              <w:tc>
                <w:tcPr>
                  <w:tcW w:w="992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3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.7+9E</w:t>
                  </w:r>
                </w:p>
              </w:tc>
              <w:tc>
                <w:tcPr>
                  <w:tcW w:w="1276" w:type="dxa"/>
                </w:tcPr>
                <w:p w:rsidR="00A96552" w:rsidRDefault="000A2E72">
                  <w:pPr>
                    <w:jc w:val="left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 xml:space="preserve">0 </w:t>
                  </w: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min</w:t>
                  </w:r>
                </w:p>
              </w:tc>
              <w:tc>
                <w:tcPr>
                  <w:tcW w:w="2456" w:type="dxa"/>
                </w:tcPr>
                <w:p w:rsidR="00A96552" w:rsidRDefault="000A2E72">
                  <w:pPr>
                    <w:jc w:val="left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标记示踪</w:t>
                  </w:r>
                </w:p>
              </w:tc>
            </w:tr>
            <w:tr w:rsidR="00A96552">
              <w:trPr>
                <w:trHeight w:val="326"/>
                <w:jc w:val="center"/>
              </w:trPr>
              <w:tc>
                <w:tcPr>
                  <w:tcW w:w="749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Ac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-225</w:t>
                  </w:r>
                </w:p>
              </w:tc>
              <w:tc>
                <w:tcPr>
                  <w:tcW w:w="1134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.11</w:t>
                  </w: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+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9E</w:t>
                  </w:r>
                </w:p>
              </w:tc>
              <w:tc>
                <w:tcPr>
                  <w:tcW w:w="1134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2次/天</w:t>
                  </w:r>
                </w:p>
              </w:tc>
              <w:tc>
                <w:tcPr>
                  <w:tcW w:w="992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3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.7+8E</w:t>
                  </w:r>
                </w:p>
              </w:tc>
              <w:tc>
                <w:tcPr>
                  <w:tcW w:w="1276" w:type="dxa"/>
                </w:tcPr>
                <w:p w:rsidR="00A96552" w:rsidRDefault="000A2E72">
                  <w:pPr>
                    <w:jc w:val="left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h</w:t>
                  </w:r>
                </w:p>
              </w:tc>
              <w:tc>
                <w:tcPr>
                  <w:tcW w:w="2456" w:type="dxa"/>
                </w:tcPr>
                <w:p w:rsidR="00A96552" w:rsidRDefault="000A2E72">
                  <w:pPr>
                    <w:jc w:val="left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疾病治疗</w:t>
                  </w:r>
                </w:p>
              </w:tc>
            </w:tr>
            <w:tr w:rsidR="00A96552">
              <w:trPr>
                <w:trHeight w:val="316"/>
                <w:jc w:val="center"/>
              </w:trPr>
              <w:tc>
                <w:tcPr>
                  <w:tcW w:w="749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Cu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-64</w:t>
                  </w:r>
                </w:p>
              </w:tc>
              <w:tc>
                <w:tcPr>
                  <w:tcW w:w="1134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.11</w:t>
                  </w: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+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9E</w:t>
                  </w:r>
                </w:p>
              </w:tc>
              <w:tc>
                <w:tcPr>
                  <w:tcW w:w="1134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2次/天</w:t>
                  </w:r>
                </w:p>
              </w:tc>
              <w:tc>
                <w:tcPr>
                  <w:tcW w:w="992" w:type="dxa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3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>.7+8E</w:t>
                  </w:r>
                </w:p>
              </w:tc>
              <w:tc>
                <w:tcPr>
                  <w:tcW w:w="1276" w:type="dxa"/>
                </w:tcPr>
                <w:p w:rsidR="00A96552" w:rsidRDefault="000A2E72">
                  <w:pPr>
                    <w:jc w:val="left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h</w:t>
                  </w:r>
                </w:p>
              </w:tc>
              <w:tc>
                <w:tcPr>
                  <w:tcW w:w="2456" w:type="dxa"/>
                </w:tcPr>
                <w:p w:rsidR="00A96552" w:rsidRDefault="000A2E72">
                  <w:pPr>
                    <w:jc w:val="left"/>
                    <w:rPr>
                      <w:rFonts w:ascii="宋体" w:eastAsia="宋体" w:hAnsi="宋体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</w:rPr>
                    <w:t>分离实验</w:t>
                  </w:r>
                </w:p>
              </w:tc>
            </w:tr>
            <w:tr w:rsidR="00A96552">
              <w:trPr>
                <w:trHeight w:val="316"/>
                <w:jc w:val="center"/>
              </w:trPr>
              <w:tc>
                <w:tcPr>
                  <w:tcW w:w="749" w:type="dxa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......</w:t>
                  </w: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:rsidR="00A96552" w:rsidRDefault="00A96552">
                  <w:pPr>
                    <w:jc w:val="left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2456" w:type="dxa"/>
                </w:tcPr>
                <w:p w:rsidR="00A96552" w:rsidRDefault="00A96552">
                  <w:pPr>
                    <w:jc w:val="left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</w:tr>
            <w:tr w:rsidR="00A96552">
              <w:trPr>
                <w:trHeight w:val="316"/>
                <w:jc w:val="center"/>
              </w:trPr>
              <w:tc>
                <w:tcPr>
                  <w:tcW w:w="749" w:type="dxa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:rsidR="00A96552" w:rsidRDefault="00A96552">
                  <w:pPr>
                    <w:jc w:val="left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2456" w:type="dxa"/>
                </w:tcPr>
                <w:p w:rsidR="00A96552" w:rsidRDefault="00A96552">
                  <w:pPr>
                    <w:jc w:val="left"/>
                    <w:rPr>
                      <w:rFonts w:ascii="宋体" w:eastAsia="宋体" w:hAnsi="宋体"/>
                      <w:kern w:val="0"/>
                      <w:szCs w:val="21"/>
                    </w:rPr>
                  </w:pPr>
                </w:p>
              </w:tc>
            </w:tr>
          </w:tbl>
          <w:p w:rsidR="00A96552" w:rsidRDefault="00A9655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  <w:shd w:val="clear" w:color="auto" w:fill="FFFFFF"/>
              </w:rPr>
            </w:pPr>
          </w:p>
          <w:p w:rsidR="00A96552" w:rsidRDefault="000A2E72">
            <w:pPr>
              <w:snapToGrid w:val="0"/>
              <w:ind w:firstLineChars="200" w:firstLine="422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shd w:val="clear" w:color="auto" w:fill="FFFFFF"/>
              </w:rPr>
              <w:t>表2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  <w:shd w:val="clear" w:color="auto" w:fill="FFFFFF"/>
              </w:rPr>
              <w:t>.4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shd w:val="clear" w:color="auto" w:fill="FFFFFF"/>
              </w:rPr>
              <w:t>实验室射线射线装置危险特性表</w:t>
            </w:r>
          </w:p>
          <w:tbl>
            <w:tblPr>
              <w:tblW w:w="880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9"/>
              <w:gridCol w:w="901"/>
              <w:gridCol w:w="932"/>
              <w:gridCol w:w="708"/>
              <w:gridCol w:w="709"/>
              <w:gridCol w:w="709"/>
              <w:gridCol w:w="709"/>
              <w:gridCol w:w="567"/>
              <w:gridCol w:w="708"/>
              <w:gridCol w:w="994"/>
              <w:gridCol w:w="1133"/>
            </w:tblGrid>
            <w:tr w:rsidR="00A96552">
              <w:trPr>
                <w:trHeight w:val="630"/>
              </w:trPr>
              <w:tc>
                <w:tcPr>
                  <w:tcW w:w="739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序号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名称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规格型号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数量（台）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管电压</w:t>
                  </w:r>
                  <w:r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  <w:t>(</w:t>
                  </w: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k</w:t>
                  </w:r>
                  <w:r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  <w:t>V)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管电流</w:t>
                  </w:r>
                  <w:r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  <w:t>(mA)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额定功率</w:t>
                  </w:r>
                </w:p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  <w:t>(kW)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类别</w:t>
                  </w:r>
                </w:p>
              </w:tc>
              <w:tc>
                <w:tcPr>
                  <w:tcW w:w="708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是否豁免</w:t>
                  </w: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使用频次</w:t>
                  </w:r>
                </w:p>
              </w:tc>
              <w:tc>
                <w:tcPr>
                  <w:tcW w:w="1133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  <w:shd w:val="clear" w:color="auto" w:fill="FFFFFF"/>
                    </w:rPr>
                    <w:t>用途</w:t>
                  </w:r>
                </w:p>
              </w:tc>
            </w:tr>
            <w:tr w:rsidR="00A96552">
              <w:trPr>
                <w:trHeight w:val="310"/>
              </w:trPr>
              <w:tc>
                <w:tcPr>
                  <w:tcW w:w="73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  <w:shd w:val="clear" w:color="auto" w:fill="FFFFFF"/>
                    </w:rPr>
                    <w:t>X射线照射仪</w:t>
                  </w:r>
                </w:p>
              </w:tc>
              <w:tc>
                <w:tcPr>
                  <w:tcW w:w="932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Style w:val="font21"/>
                      <w:rFonts w:hint="default"/>
                      <w:color w:val="FF0000"/>
                      <w:sz w:val="18"/>
                      <w:szCs w:val="18"/>
                      <w:lang w:bidi="ar"/>
                    </w:rPr>
                    <w:t>X</w:t>
                  </w:r>
                  <w:r>
                    <w:rPr>
                      <w:rStyle w:val="font01"/>
                      <w:rFonts w:hint="default"/>
                      <w:color w:val="FF0000"/>
                      <w:sz w:val="18"/>
                      <w:szCs w:val="18"/>
                      <w:lang w:bidi="ar"/>
                    </w:rPr>
                    <w:t>-RAD320ix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  <w:t>160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  <w:shd w:val="clear" w:color="auto" w:fill="FFFFFF"/>
                    </w:rPr>
                    <w:t>2</w:t>
                  </w: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  <w:t>III</w:t>
                  </w:r>
                </w:p>
              </w:tc>
              <w:tc>
                <w:tcPr>
                  <w:tcW w:w="708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  <w:shd w:val="clear" w:color="auto" w:fill="FFFFFF"/>
                    </w:rPr>
                    <w:t>否</w:t>
                  </w:r>
                </w:p>
              </w:tc>
              <w:tc>
                <w:tcPr>
                  <w:tcW w:w="994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  <w:shd w:val="clear" w:color="auto" w:fill="FFFFFF"/>
                    </w:rPr>
                    <w:t>3次/周</w:t>
                  </w:r>
                </w:p>
              </w:tc>
              <w:tc>
                <w:tcPr>
                  <w:tcW w:w="1133" w:type="dxa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color w:val="FF0000"/>
                      <w:kern w:val="0"/>
                      <w:szCs w:val="21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kern w:val="0"/>
                      <w:szCs w:val="21"/>
                      <w:shd w:val="clear" w:color="auto" w:fill="FFFFFF"/>
                    </w:rPr>
                    <w:t>测试</w:t>
                  </w:r>
                </w:p>
              </w:tc>
            </w:tr>
            <w:tr w:rsidR="00A96552">
              <w:trPr>
                <w:trHeight w:val="552"/>
              </w:trPr>
              <w:tc>
                <w:tcPr>
                  <w:tcW w:w="73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901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...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994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</w:tr>
            <w:tr w:rsidR="00A96552">
              <w:trPr>
                <w:trHeight w:val="310"/>
              </w:trPr>
              <w:tc>
                <w:tcPr>
                  <w:tcW w:w="73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901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994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</w:tr>
            <w:tr w:rsidR="00A96552">
              <w:trPr>
                <w:trHeight w:val="310"/>
              </w:trPr>
              <w:tc>
                <w:tcPr>
                  <w:tcW w:w="73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901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994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</w:tr>
            <w:tr w:rsidR="00A96552">
              <w:trPr>
                <w:trHeight w:val="320"/>
              </w:trPr>
              <w:tc>
                <w:tcPr>
                  <w:tcW w:w="73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901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994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:rsidR="00A96552" w:rsidRDefault="00A96552">
                  <w:pPr>
                    <w:snapToGrid w:val="0"/>
                    <w:ind w:firstLineChars="200" w:firstLine="420"/>
                    <w:jc w:val="center"/>
                    <w:rPr>
                      <w:rFonts w:ascii="宋体" w:eastAsia="宋体" w:hAnsi="宋体"/>
                      <w:kern w:val="0"/>
                      <w:szCs w:val="21"/>
                      <w:shd w:val="clear" w:color="auto" w:fill="FFFFFF"/>
                    </w:rPr>
                  </w:pPr>
                </w:p>
              </w:tc>
            </w:tr>
          </w:tbl>
          <w:p w:rsidR="00A96552" w:rsidRDefault="000A2E72">
            <w:pPr>
              <w:snapToGrid w:val="0"/>
              <w:ind w:firstLineChars="200" w:firstLine="420"/>
              <w:jc w:val="left"/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kern w:val="0"/>
                <w:szCs w:val="21"/>
                <w:shd w:val="clear" w:color="auto" w:fill="FFFFFF"/>
              </w:rPr>
              <w:t>注：</w:t>
            </w:r>
          </w:p>
          <w:p w:rsidR="00A96552" w:rsidRDefault="000A2E72">
            <w:pPr>
              <w:snapToGrid w:val="0"/>
              <w:ind w:firstLine="420"/>
              <w:jc w:val="left"/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kern w:val="0"/>
                <w:szCs w:val="21"/>
                <w:shd w:val="clear" w:color="auto" w:fill="FFFFFF"/>
              </w:rPr>
              <w:t>1）类别——生态环境部公布的《射线装置分类表》</w:t>
            </w:r>
          </w:p>
          <w:p w:rsidR="00A96552" w:rsidRDefault="000A2E72">
            <w:pPr>
              <w:snapToGrid w:val="0"/>
              <w:ind w:firstLine="420"/>
              <w:jc w:val="left"/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  <w:shd w:val="clear" w:color="auto" w:fill="FFFFFF"/>
              </w:rPr>
              <w:t>）是否豁免——生态环境部公布的豁免公告</w:t>
            </w:r>
          </w:p>
        </w:tc>
      </w:tr>
      <w:tr w:rsidR="00A96552">
        <w:tc>
          <w:tcPr>
            <w:tcW w:w="9072" w:type="dxa"/>
          </w:tcPr>
          <w:p w:rsidR="00A96552" w:rsidRDefault="000A2E72">
            <w:pPr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（四）仪器设备风险类别</w:t>
            </w:r>
          </w:p>
        </w:tc>
      </w:tr>
      <w:tr w:rsidR="00A96552">
        <w:tc>
          <w:tcPr>
            <w:tcW w:w="9072" w:type="dxa"/>
          </w:tcPr>
          <w:p w:rsidR="00A96552" w:rsidRDefault="000A2E72">
            <w:pPr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shd w:val="clear" w:color="auto" w:fill="FFFFFF"/>
              </w:rPr>
              <w:t>辨识实验室使用仪器设备可能引起的起火、烫伤、冻伤、电气火灾、触电等危险的高温、高压、冷冻、高速、机械损伤仪器设备，如</w:t>
            </w:r>
            <w:r>
              <w:rPr>
                <w:rFonts w:ascii="宋体" w:eastAsia="宋体" w:hAnsi="宋体" w:hint="eastAsia"/>
                <w:kern w:val="0"/>
                <w:szCs w:val="21"/>
                <w:shd w:val="clear" w:color="auto" w:fill="FFFFFF"/>
              </w:rPr>
              <w:t>表</w:t>
            </w:r>
            <w:r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  <w:t>2.5</w:t>
            </w:r>
            <w:r>
              <w:rPr>
                <w:rFonts w:ascii="宋体" w:eastAsia="宋体" w:hAnsi="宋体" w:hint="eastAsia"/>
                <w:kern w:val="0"/>
                <w:szCs w:val="21"/>
                <w:shd w:val="clear" w:color="auto" w:fill="FFFFFF"/>
              </w:rPr>
              <w:t>：</w:t>
            </w:r>
          </w:p>
          <w:p w:rsidR="00A96552" w:rsidRDefault="00A96552">
            <w:pPr>
              <w:jc w:val="left"/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</w:pPr>
          </w:p>
          <w:p w:rsidR="00A96552" w:rsidRDefault="000A2E72">
            <w:pPr>
              <w:snapToGrid w:val="0"/>
              <w:ind w:firstLineChars="200" w:firstLine="422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shd w:val="clear" w:color="auto" w:fill="FFFFFF"/>
              </w:rPr>
              <w:t>表2.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  <w:shd w:val="clear" w:color="auto" w:fill="FFFFFF"/>
              </w:rPr>
              <w:t xml:space="preserve">5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shd w:val="clear" w:color="auto" w:fill="FFFFFF"/>
              </w:rPr>
              <w:t>辨识实验室仪器设备危险特性表</w:t>
            </w:r>
          </w:p>
          <w:tbl>
            <w:tblPr>
              <w:tblW w:w="880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21"/>
              <w:gridCol w:w="850"/>
              <w:gridCol w:w="734"/>
              <w:gridCol w:w="425"/>
              <w:gridCol w:w="567"/>
              <w:gridCol w:w="709"/>
              <w:gridCol w:w="709"/>
              <w:gridCol w:w="850"/>
              <w:gridCol w:w="709"/>
              <w:gridCol w:w="709"/>
              <w:gridCol w:w="709"/>
              <w:gridCol w:w="567"/>
            </w:tblGrid>
            <w:tr w:rsidR="00A96552">
              <w:trPr>
                <w:trHeight w:val="630"/>
              </w:trPr>
              <w:tc>
                <w:tcPr>
                  <w:tcW w:w="450" w:type="dxa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821" w:type="dxa"/>
                  <w:shd w:val="clear" w:color="auto" w:fill="auto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设备名称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规格型号</w:t>
                  </w:r>
                </w:p>
              </w:tc>
              <w:tc>
                <w:tcPr>
                  <w:tcW w:w="734" w:type="dxa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类型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数量（台）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功率(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K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W)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最高工作温度(℃)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工作压力(Mpa)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最高使用转速(rpm)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其他参数 (注明单位）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用途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活动频率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特种设备</w:t>
                  </w:r>
                </w:p>
              </w:tc>
            </w:tr>
            <w:tr w:rsidR="00A96552">
              <w:trPr>
                <w:trHeight w:val="310"/>
              </w:trPr>
              <w:tc>
                <w:tcPr>
                  <w:tcW w:w="4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21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szCs w:val="21"/>
                      <w:shd w:val="clear" w:color="auto" w:fill="FFFFFF"/>
                    </w:rPr>
                    <w:t>鼓风干燥箱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szCs w:val="21"/>
                      <w:shd w:val="clear" w:color="auto" w:fill="FFFFFF"/>
                    </w:rPr>
                    <w:t>5424R</w:t>
                  </w:r>
                </w:p>
              </w:tc>
              <w:tc>
                <w:tcPr>
                  <w:tcW w:w="734" w:type="dxa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高温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  <w:t>00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玻璃器皿烘干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每天常开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否</w:t>
                  </w:r>
                </w:p>
              </w:tc>
            </w:tr>
            <w:tr w:rsidR="00A96552">
              <w:trPr>
                <w:trHeight w:val="310"/>
              </w:trPr>
              <w:tc>
                <w:tcPr>
                  <w:tcW w:w="4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821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高压灭菌器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P</w:t>
                  </w:r>
                  <w:r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  <w:t>L-500</w:t>
                  </w:r>
                </w:p>
              </w:tc>
              <w:tc>
                <w:tcPr>
                  <w:tcW w:w="734" w:type="dxa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高温、高压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  <w:t>.5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  <w:t>.01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生物灭菌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2次/周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是</w:t>
                  </w:r>
                </w:p>
              </w:tc>
            </w:tr>
            <w:tr w:rsidR="00A96552">
              <w:trPr>
                <w:trHeight w:val="310"/>
              </w:trPr>
              <w:tc>
                <w:tcPr>
                  <w:tcW w:w="4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821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离心机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湘-</w:t>
                  </w:r>
                  <w:r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  <w:t>200</w:t>
                  </w: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型</w:t>
                  </w:r>
                </w:p>
              </w:tc>
              <w:tc>
                <w:tcPr>
                  <w:tcW w:w="734" w:type="dxa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高速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0</w:t>
                  </w:r>
                  <w:r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  <w:t>.8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  <w:t>2000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分离细胞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每天多次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否</w:t>
                  </w:r>
                </w:p>
              </w:tc>
            </w:tr>
            <w:tr w:rsidR="00A96552">
              <w:trPr>
                <w:trHeight w:val="310"/>
              </w:trPr>
              <w:tc>
                <w:tcPr>
                  <w:tcW w:w="4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821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高温炉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szCs w:val="21"/>
                      <w:shd w:val="clear" w:color="auto" w:fill="FFFFFF"/>
                    </w:rPr>
                    <w:t>NOVA</w:t>
                  </w:r>
                </w:p>
              </w:tc>
              <w:tc>
                <w:tcPr>
                  <w:tcW w:w="734" w:type="dxa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高温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  <w:t>000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金属冶炼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1次/</w:t>
                  </w:r>
                  <w:r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  <w:t>3</w:t>
                  </w: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个月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否</w:t>
                  </w:r>
                </w:p>
              </w:tc>
            </w:tr>
            <w:tr w:rsidR="00A96552">
              <w:trPr>
                <w:trHeight w:val="310"/>
              </w:trPr>
              <w:tc>
                <w:tcPr>
                  <w:tcW w:w="4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821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FF0000"/>
                      <w:szCs w:val="21"/>
                      <w:shd w:val="clear" w:color="auto" w:fill="FFFFFF"/>
                    </w:rPr>
                    <w:t>真空干燥箱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FF0000"/>
                      <w:szCs w:val="21"/>
                      <w:shd w:val="clear" w:color="auto" w:fill="FFFFFF"/>
                    </w:rPr>
                    <w:t>BGZ-6050</w:t>
                  </w:r>
                </w:p>
              </w:tc>
              <w:tc>
                <w:tcPr>
                  <w:tcW w:w="734" w:type="dxa"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高温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9</w:t>
                  </w:r>
                  <w:r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—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化学合成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每天常开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FF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FF0000"/>
                      <w:kern w:val="0"/>
                      <w:szCs w:val="21"/>
                    </w:rPr>
                    <w:t>否</w:t>
                  </w:r>
                </w:p>
              </w:tc>
            </w:tr>
            <w:tr w:rsidR="00A96552">
              <w:trPr>
                <w:trHeight w:val="310"/>
              </w:trPr>
              <w:tc>
                <w:tcPr>
                  <w:tcW w:w="450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21" w:type="dxa"/>
                  <w:shd w:val="clear" w:color="auto" w:fill="auto"/>
                  <w:noWrap/>
                  <w:vAlign w:val="center"/>
                </w:tcPr>
                <w:p w:rsidR="00A96552" w:rsidRDefault="000A2E72">
                  <w:pPr>
                    <w:snapToGrid w:val="0"/>
                    <w:ind w:rightChars="112" w:right="235"/>
                    <w:rPr>
                      <w:rFonts w:ascii="宋体" w:eastAsia="宋体" w:hAnsi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1"/>
                    </w:rPr>
                    <w:t>...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4" w:type="dxa"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96552">
              <w:trPr>
                <w:trHeight w:val="310"/>
              </w:trPr>
              <w:tc>
                <w:tcPr>
                  <w:tcW w:w="450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21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4" w:type="dxa"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:rsidR="00A96552" w:rsidRDefault="00A96552">
                  <w:pPr>
                    <w:widowControl/>
                    <w:jc w:val="center"/>
                    <w:rPr>
                      <w:rFonts w:ascii="宋体" w:eastAsia="宋体" w:hAnsi="宋体" w:cs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A96552" w:rsidRDefault="000A2E72">
            <w:pPr>
              <w:ind w:firstLineChars="200" w:firstLine="420"/>
              <w:jc w:val="left"/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kern w:val="0"/>
                <w:szCs w:val="21"/>
                <w:shd w:val="clear" w:color="auto" w:fill="FFFFFF"/>
              </w:rPr>
              <w:t>注：</w:t>
            </w:r>
          </w:p>
          <w:p w:rsidR="00A96552" w:rsidRDefault="000A2E72">
            <w:pPr>
              <w:ind w:firstLineChars="200" w:firstLine="420"/>
              <w:jc w:val="left"/>
              <w:rPr>
                <w:rFonts w:ascii="宋体" w:eastAsia="宋体" w:hAnsi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kern w:val="0"/>
                <w:szCs w:val="21"/>
                <w:shd w:val="clear" w:color="auto" w:fill="FFFFFF"/>
              </w:rPr>
              <w:t>1）类型——高温、高压、高速、低温等</w:t>
            </w:r>
          </w:p>
          <w:p w:rsidR="00A96552" w:rsidRDefault="00A96552">
            <w:pPr>
              <w:snapToGrid w:val="0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</w:tr>
      <w:tr w:rsidR="00A96552">
        <w:tc>
          <w:tcPr>
            <w:tcW w:w="9072" w:type="dxa"/>
          </w:tcPr>
          <w:p w:rsidR="00A96552" w:rsidRDefault="000A2E72">
            <w:pPr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（五）实验过程风险类别</w:t>
            </w:r>
          </w:p>
        </w:tc>
      </w:tr>
      <w:tr w:rsidR="00A96552">
        <w:tc>
          <w:tcPr>
            <w:tcW w:w="9072" w:type="dxa"/>
          </w:tcPr>
          <w:p w:rsidR="00A96552" w:rsidRDefault="000A2E72">
            <w:pPr>
              <w:snapToGrid w:val="0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辨识实验过程存在的风险如表2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.6</w:t>
            </w:r>
          </w:p>
          <w:p w:rsidR="00A96552" w:rsidRDefault="000A2E72">
            <w:pPr>
              <w:snapToGrid w:val="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shd w:val="clear" w:color="auto" w:fill="FFFFFF"/>
              </w:rPr>
              <w:t>表2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  <w:shd w:val="clear" w:color="auto" w:fill="FFFFFF"/>
              </w:rPr>
              <w:t>.6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  <w:shd w:val="clear" w:color="auto" w:fill="FFFFFF"/>
              </w:rPr>
              <w:t>实验过程危险特性表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134"/>
              <w:gridCol w:w="1134"/>
              <w:gridCol w:w="1134"/>
              <w:gridCol w:w="1134"/>
              <w:gridCol w:w="709"/>
              <w:gridCol w:w="708"/>
              <w:gridCol w:w="1560"/>
            </w:tblGrid>
            <w:tr w:rsidR="00A96552">
              <w:tc>
                <w:tcPr>
                  <w:tcW w:w="1276" w:type="dxa"/>
                  <w:vMerge w:val="restart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0"/>
                      <w:szCs w:val="21"/>
                    </w:rPr>
                    <w:t>活动名称</w:t>
                  </w:r>
                </w:p>
              </w:tc>
              <w:tc>
                <w:tcPr>
                  <w:tcW w:w="4536" w:type="dxa"/>
                  <w:gridSpan w:val="4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0"/>
                      <w:szCs w:val="21"/>
                    </w:rPr>
                    <w:t>活动危险参数</w:t>
                  </w:r>
                </w:p>
              </w:tc>
              <w:tc>
                <w:tcPr>
                  <w:tcW w:w="709" w:type="dxa"/>
                  <w:vMerge w:val="restart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0"/>
                      <w:szCs w:val="21"/>
                    </w:rPr>
                    <w:t>活动频率</w:t>
                  </w:r>
                </w:p>
              </w:tc>
              <w:tc>
                <w:tcPr>
                  <w:tcW w:w="708" w:type="dxa"/>
                  <w:vMerge w:val="restart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0"/>
                      <w:szCs w:val="21"/>
                    </w:rPr>
                    <w:t>暴露时间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0"/>
                      <w:szCs w:val="21"/>
                    </w:rPr>
                    <w:t>事故类型</w:t>
                  </w:r>
                </w:p>
              </w:tc>
            </w:tr>
            <w:tr w:rsidR="00A96552">
              <w:tc>
                <w:tcPr>
                  <w:tcW w:w="1276" w:type="dxa"/>
                  <w:vMerge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0"/>
                      <w:szCs w:val="21"/>
                    </w:rPr>
                    <w:t>环境条件</w:t>
                  </w:r>
                </w:p>
              </w:tc>
              <w:tc>
                <w:tcPr>
                  <w:tcW w:w="1134" w:type="dxa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  <w:t>温度</w:t>
                  </w:r>
                  <w:r>
                    <w:rPr>
                      <w:rFonts w:ascii="宋体" w:eastAsia="宋体" w:hAnsi="宋体" w:hint="eastAsia"/>
                      <w:kern w:val="0"/>
                      <w:sz w:val="20"/>
                      <w:szCs w:val="21"/>
                    </w:rPr>
                    <w:t>条件</w:t>
                  </w:r>
                </w:p>
              </w:tc>
              <w:tc>
                <w:tcPr>
                  <w:tcW w:w="1134" w:type="dxa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  <w:t>压力</w:t>
                  </w:r>
                  <w:r>
                    <w:rPr>
                      <w:rFonts w:ascii="宋体" w:eastAsia="宋体" w:hAnsi="宋体" w:hint="eastAsia"/>
                      <w:kern w:val="0"/>
                      <w:sz w:val="20"/>
                      <w:szCs w:val="21"/>
                    </w:rPr>
                    <w:t>条件</w:t>
                  </w:r>
                </w:p>
              </w:tc>
              <w:tc>
                <w:tcPr>
                  <w:tcW w:w="1134" w:type="dxa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0"/>
                      <w:szCs w:val="21"/>
                    </w:rPr>
                    <w:t xml:space="preserve">其他条件 </w:t>
                  </w:r>
                </w:p>
              </w:tc>
              <w:tc>
                <w:tcPr>
                  <w:tcW w:w="709" w:type="dxa"/>
                  <w:vMerge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708" w:type="dxa"/>
                  <w:vMerge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276" w:type="dxa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0"/>
                      <w:szCs w:val="21"/>
                    </w:rPr>
                    <w:t>小鼠解剖</w:t>
                  </w: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276" w:type="dxa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0"/>
                      <w:szCs w:val="21"/>
                    </w:rPr>
                    <w:t>玻璃封管</w:t>
                  </w: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276" w:type="dxa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0"/>
                      <w:szCs w:val="21"/>
                    </w:rPr>
                    <w:t>高压反应釜</w:t>
                  </w: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276" w:type="dxa"/>
                </w:tcPr>
                <w:p w:rsidR="00A96552" w:rsidRDefault="000A2E7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  <w:t>…</w:t>
                  </w: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:rsidR="00A96552" w:rsidRDefault="00A96552">
                  <w:pPr>
                    <w:snapToGrid w:val="0"/>
                    <w:jc w:val="center"/>
                    <w:rPr>
                      <w:rFonts w:ascii="宋体" w:eastAsia="宋体" w:hAnsi="宋体"/>
                      <w:kern w:val="0"/>
                      <w:sz w:val="20"/>
                      <w:szCs w:val="21"/>
                    </w:rPr>
                  </w:pPr>
                </w:p>
              </w:tc>
            </w:tr>
          </w:tbl>
          <w:p w:rsidR="00A96552" w:rsidRDefault="00A96552">
            <w:pPr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:rsidR="00A96552" w:rsidRDefault="00A96552">
            <w:pPr>
              <w:snapToGrid w:val="0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</w:tr>
    </w:tbl>
    <w:p w:rsidR="00A96552" w:rsidRDefault="00A96552"/>
    <w:p w:rsidR="00A96552" w:rsidRDefault="000A2E72">
      <w:pPr>
        <w:jc w:val="left"/>
      </w:pPr>
      <w:r>
        <w:rPr>
          <w:rFonts w:asciiTheme="minorEastAsia" w:hAnsiTheme="minorEastAsia" w:cs="Times New Roman" w:hint="eastAsia"/>
          <w:b/>
          <w:sz w:val="28"/>
          <w:szCs w:val="28"/>
        </w:rPr>
        <w:t>三、实验室风险分析评估</w:t>
      </w:r>
    </w:p>
    <w:tbl>
      <w:tblPr>
        <w:tblStyle w:val="a7"/>
        <w:tblW w:w="9072" w:type="dxa"/>
        <w:tblInd w:w="-57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96552">
        <w:tc>
          <w:tcPr>
            <w:tcW w:w="9072" w:type="dxa"/>
          </w:tcPr>
          <w:p w:rsidR="00A96552" w:rsidRDefault="000A2E72">
            <w:pPr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实验室风险分析及评估如表3</w:t>
            </w:r>
            <w:r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shd w:val="clear" w:color="auto" w:fill="FFFFFF"/>
              </w:rPr>
              <w:t>.1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；</w:t>
            </w:r>
          </w:p>
        </w:tc>
      </w:tr>
      <w:tr w:rsidR="00A96552">
        <w:tc>
          <w:tcPr>
            <w:tcW w:w="9072" w:type="dxa"/>
          </w:tcPr>
          <w:p w:rsidR="00A96552" w:rsidRDefault="000A2E72">
            <w:pPr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实验室风险分析及评估如如表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3.1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。</w:t>
            </w:r>
          </w:p>
          <w:p w:rsidR="00A96552" w:rsidRDefault="000A2E72">
            <w:pPr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表3.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实验室风险分析评估</w:t>
            </w:r>
          </w:p>
          <w:tbl>
            <w:tblPr>
              <w:tblStyle w:val="a7"/>
              <w:tblW w:w="8648" w:type="dxa"/>
              <w:tblInd w:w="141" w:type="dxa"/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1418"/>
              <w:gridCol w:w="1701"/>
              <w:gridCol w:w="1559"/>
              <w:gridCol w:w="1276"/>
              <w:gridCol w:w="1559"/>
            </w:tblGrid>
            <w:tr w:rsidR="00A96552">
              <w:tc>
                <w:tcPr>
                  <w:tcW w:w="1135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评估单元</w:t>
                  </w:r>
                </w:p>
              </w:tc>
              <w:tc>
                <w:tcPr>
                  <w:tcW w:w="1418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Cs w:val="21"/>
                    </w:rPr>
                    <w:t>辨识目标</w:t>
                  </w:r>
                </w:p>
              </w:tc>
              <w:tc>
                <w:tcPr>
                  <w:tcW w:w="1701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Cs w:val="21"/>
                    </w:rPr>
                    <w:t>危险有害因素</w:t>
                  </w:r>
                </w:p>
              </w:tc>
              <w:tc>
                <w:tcPr>
                  <w:tcW w:w="1559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Cs w:val="21"/>
                    </w:rPr>
                    <w:t>事故类型</w:t>
                  </w:r>
                </w:p>
              </w:tc>
              <w:tc>
                <w:tcPr>
                  <w:tcW w:w="1276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Cs w:val="21"/>
                    </w:rPr>
                    <w:t>后果</w:t>
                  </w:r>
                </w:p>
              </w:tc>
              <w:tc>
                <w:tcPr>
                  <w:tcW w:w="1559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Cs w:val="21"/>
                    </w:rPr>
                    <w:t>影响范围</w:t>
                  </w:r>
                </w:p>
              </w:tc>
            </w:tr>
            <w:tr w:rsidR="00A96552">
              <w:tc>
                <w:tcPr>
                  <w:tcW w:w="1135" w:type="dxa"/>
                  <w:vMerge w:val="restart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危险物料</w:t>
                  </w:r>
                </w:p>
              </w:tc>
              <w:tc>
                <w:tcPr>
                  <w:tcW w:w="1418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Cs w:val="21"/>
                    </w:rPr>
                    <w:t>硫酸</w:t>
                  </w: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5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5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5" w:type="dxa"/>
                  <w:vMerge w:val="restart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设备设施</w:t>
                  </w:r>
                </w:p>
              </w:tc>
              <w:tc>
                <w:tcPr>
                  <w:tcW w:w="1418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Cs w:val="21"/>
                    </w:rPr>
                    <w:t>离心机</w:t>
                  </w: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5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5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5" w:type="dxa"/>
                  <w:vMerge w:val="restart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致病因子</w:t>
                  </w:r>
                </w:p>
              </w:tc>
              <w:tc>
                <w:tcPr>
                  <w:tcW w:w="1418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  <w:shd w:val="clear" w:color="auto" w:fill="FFFFFF"/>
                    </w:rPr>
                    <w:t>实验小鼠</w:t>
                  </w: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135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135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135" w:type="dxa"/>
                  <w:vMerge w:val="restart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辐射</w:t>
                  </w:r>
                </w:p>
              </w:tc>
              <w:tc>
                <w:tcPr>
                  <w:tcW w:w="1418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  <w:shd w:val="clear" w:color="auto" w:fill="FFFFFF"/>
                    </w:rPr>
                    <w:t>Co</w:t>
                  </w:r>
                  <w:r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  <w:t>-60</w:t>
                  </w: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135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135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135" w:type="dxa"/>
                  <w:vMerge w:val="restart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实验过程</w:t>
                  </w:r>
                </w:p>
              </w:tc>
              <w:tc>
                <w:tcPr>
                  <w:tcW w:w="1418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  <w:shd w:val="clear" w:color="auto" w:fill="FFFFFF"/>
                    </w:rPr>
                    <w:t>解剖</w:t>
                  </w: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135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135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A96552" w:rsidRDefault="00A96552">
            <w:pPr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</w:p>
          <w:p w:rsidR="00A96552" w:rsidRDefault="00A96552">
            <w:pPr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:rsidR="00A96552" w:rsidRDefault="00A96552">
      <w:pPr>
        <w:jc w:val="left"/>
        <w:rPr>
          <w:rFonts w:asciiTheme="minorEastAsia" w:hAnsiTheme="minorEastAsia" w:cs="Times New Roman"/>
          <w:b/>
          <w:sz w:val="28"/>
          <w:szCs w:val="28"/>
        </w:rPr>
        <w:sectPr w:rsidR="00A965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96552" w:rsidRDefault="000A2E72">
      <w:pPr>
        <w:jc w:val="left"/>
      </w:pPr>
      <w:r>
        <w:rPr>
          <w:rFonts w:asciiTheme="minorEastAsia" w:hAnsiTheme="minorEastAsia" w:cs="Times New Roman" w:hint="eastAsia"/>
          <w:b/>
          <w:sz w:val="28"/>
          <w:szCs w:val="28"/>
        </w:rPr>
        <w:t>四、应该建立的管控措施及差异性分析</w:t>
      </w:r>
    </w:p>
    <w:tbl>
      <w:tblPr>
        <w:tblStyle w:val="a7"/>
        <w:tblW w:w="9072" w:type="dxa"/>
        <w:tblInd w:w="-57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96552">
        <w:tc>
          <w:tcPr>
            <w:tcW w:w="9072" w:type="dxa"/>
          </w:tcPr>
          <w:p w:rsidR="00A96552" w:rsidRDefault="000A2E72">
            <w:pPr>
              <w:snapToGrid w:val="0"/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（一）针对危险源应建立的控制措施</w:t>
            </w:r>
          </w:p>
        </w:tc>
      </w:tr>
      <w:tr w:rsidR="00A96552">
        <w:trPr>
          <w:trHeight w:val="5004"/>
        </w:trPr>
        <w:tc>
          <w:tcPr>
            <w:tcW w:w="9072" w:type="dxa"/>
          </w:tcPr>
          <w:p w:rsidR="00A96552" w:rsidRDefault="000A2E72">
            <w:pPr>
              <w:ind w:firstLineChars="200" w:firstLine="420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表4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.1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实验室危险管控措施表</w:t>
            </w:r>
          </w:p>
          <w:tbl>
            <w:tblPr>
              <w:tblStyle w:val="a7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1277"/>
              <w:gridCol w:w="1418"/>
              <w:gridCol w:w="1701"/>
              <w:gridCol w:w="1559"/>
              <w:gridCol w:w="1276"/>
              <w:gridCol w:w="1559"/>
            </w:tblGrid>
            <w:tr w:rsidR="00A96552">
              <w:tc>
                <w:tcPr>
                  <w:tcW w:w="1277" w:type="dxa"/>
                  <w:vMerge w:val="restart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评估单元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Cs w:val="21"/>
                    </w:rPr>
                    <w:t>辨识目标</w:t>
                  </w:r>
                </w:p>
              </w:tc>
              <w:tc>
                <w:tcPr>
                  <w:tcW w:w="6095" w:type="dxa"/>
                  <w:gridSpan w:val="4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应采取的管控措施</w:t>
                  </w:r>
                </w:p>
              </w:tc>
            </w:tr>
            <w:tr w:rsidR="00A96552">
              <w:tc>
                <w:tcPr>
                  <w:tcW w:w="1277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Cs w:val="21"/>
                    </w:rPr>
                    <w:t>工程技术</w:t>
                  </w:r>
                </w:p>
              </w:tc>
              <w:tc>
                <w:tcPr>
                  <w:tcW w:w="1559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Cs w:val="21"/>
                    </w:rPr>
                    <w:t>安全管理</w:t>
                  </w:r>
                </w:p>
              </w:tc>
              <w:tc>
                <w:tcPr>
                  <w:tcW w:w="1276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Cs w:val="21"/>
                    </w:rPr>
                    <w:t>教育培训</w:t>
                  </w:r>
                </w:p>
              </w:tc>
              <w:tc>
                <w:tcPr>
                  <w:tcW w:w="1559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Cs w:val="21"/>
                    </w:rPr>
                    <w:t>个体防护</w:t>
                  </w:r>
                </w:p>
              </w:tc>
            </w:tr>
            <w:tr w:rsidR="00A96552">
              <w:tc>
                <w:tcPr>
                  <w:tcW w:w="1277" w:type="dxa"/>
                  <w:vMerge w:val="restart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危险物料</w:t>
                  </w:r>
                </w:p>
              </w:tc>
              <w:tc>
                <w:tcPr>
                  <w:tcW w:w="1418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Cs w:val="21"/>
                    </w:rPr>
                    <w:t>硫酸</w:t>
                  </w: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Merge w:val="restart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设备设施</w:t>
                  </w:r>
                </w:p>
              </w:tc>
              <w:tc>
                <w:tcPr>
                  <w:tcW w:w="1418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Cs w:val="21"/>
                    </w:rPr>
                    <w:t>离心机</w:t>
                  </w: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Merge w:val="restart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致病因子</w:t>
                  </w:r>
                </w:p>
              </w:tc>
              <w:tc>
                <w:tcPr>
                  <w:tcW w:w="1418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  <w:shd w:val="clear" w:color="auto" w:fill="FFFFFF"/>
                    </w:rPr>
                    <w:t>实验小鼠</w:t>
                  </w: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Merge w:val="restart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辐射</w:t>
                  </w:r>
                </w:p>
              </w:tc>
              <w:tc>
                <w:tcPr>
                  <w:tcW w:w="1418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  <w:shd w:val="clear" w:color="auto" w:fill="FFFFFF"/>
                    </w:rPr>
                    <w:t>Co</w:t>
                  </w:r>
                  <w:r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  <w:t>-60</w:t>
                  </w: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Merge w:val="restart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实验过程</w:t>
                  </w:r>
                </w:p>
              </w:tc>
              <w:tc>
                <w:tcPr>
                  <w:tcW w:w="1418" w:type="dxa"/>
                  <w:vAlign w:val="center"/>
                </w:tcPr>
                <w:p w:rsidR="00A96552" w:rsidRDefault="000A2E7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  <w:shd w:val="clear" w:color="auto" w:fill="FFFFFF"/>
                    </w:rPr>
                    <w:t>解剖</w:t>
                  </w: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A96552">
              <w:tc>
                <w:tcPr>
                  <w:tcW w:w="1277" w:type="dxa"/>
                  <w:vMerge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A96552" w:rsidRDefault="00A96552">
                  <w:pPr>
                    <w:jc w:val="center"/>
                    <w:rPr>
                      <w:rFonts w:ascii="宋体" w:eastAsia="宋体" w:hAnsi="宋体"/>
                      <w:b/>
                      <w:bCs/>
                      <w:kern w:val="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A96552" w:rsidRDefault="00A96552">
            <w:pPr>
              <w:snapToGrid w:val="0"/>
              <w:rPr>
                <w:rFonts w:asciiTheme="minorEastAsia" w:hAnsiTheme="minorEastAsia" w:cs="Times New Roman"/>
                <w:b/>
                <w:kern w:val="0"/>
                <w:sz w:val="28"/>
                <w:szCs w:val="28"/>
              </w:rPr>
            </w:pPr>
          </w:p>
        </w:tc>
      </w:tr>
      <w:tr w:rsidR="00A96552">
        <w:trPr>
          <w:trHeight w:val="553"/>
        </w:trPr>
        <w:tc>
          <w:tcPr>
            <w:tcW w:w="9072" w:type="dxa"/>
            <w:vAlign w:val="center"/>
          </w:tcPr>
          <w:p w:rsidR="00A96552" w:rsidRDefault="000A2E72">
            <w:pPr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（二）管控措施差异性分析</w:t>
            </w:r>
          </w:p>
        </w:tc>
      </w:tr>
      <w:tr w:rsidR="00A96552">
        <w:tc>
          <w:tcPr>
            <w:tcW w:w="9072" w:type="dxa"/>
          </w:tcPr>
          <w:p w:rsidR="00A96552" w:rsidRDefault="000A2E72">
            <w:pPr>
              <w:ind w:firstLineChars="200" w:firstLine="420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.2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实验室控制措施差异分析表</w:t>
            </w:r>
          </w:p>
          <w:tbl>
            <w:tblPr>
              <w:tblStyle w:val="a7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2126"/>
              <w:gridCol w:w="2127"/>
              <w:gridCol w:w="1701"/>
              <w:gridCol w:w="1702"/>
            </w:tblGrid>
            <w:tr w:rsidR="00A96552">
              <w:tc>
                <w:tcPr>
                  <w:tcW w:w="1134" w:type="dxa"/>
                  <w:vAlign w:val="center"/>
                </w:tcPr>
                <w:p w:rsidR="00A96552" w:rsidRDefault="000A2E7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措施类型</w:t>
                  </w:r>
                </w:p>
              </w:tc>
              <w:tc>
                <w:tcPr>
                  <w:tcW w:w="2126" w:type="dxa"/>
                  <w:vAlign w:val="center"/>
                </w:tcPr>
                <w:p w:rsidR="00A96552" w:rsidRDefault="000A2E7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评估应建立的措施</w:t>
                  </w:r>
                </w:p>
              </w:tc>
              <w:tc>
                <w:tcPr>
                  <w:tcW w:w="2127" w:type="dxa"/>
                  <w:vAlign w:val="center"/>
                </w:tcPr>
                <w:p w:rsidR="00A96552" w:rsidRDefault="000A2E7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已建立的措施</w:t>
                  </w:r>
                </w:p>
              </w:tc>
              <w:tc>
                <w:tcPr>
                  <w:tcW w:w="1701" w:type="dxa"/>
                  <w:vAlign w:val="center"/>
                </w:tcPr>
                <w:p w:rsidR="00A96552" w:rsidRDefault="000A2E7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差异分析</w:t>
                  </w:r>
                </w:p>
              </w:tc>
              <w:tc>
                <w:tcPr>
                  <w:tcW w:w="1702" w:type="dxa"/>
                  <w:vAlign w:val="center"/>
                </w:tcPr>
                <w:p w:rsidR="00A96552" w:rsidRDefault="000A2E7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应补充的措施</w:t>
                  </w:r>
                </w:p>
              </w:tc>
            </w:tr>
            <w:tr w:rsidR="00A96552">
              <w:tc>
                <w:tcPr>
                  <w:tcW w:w="1134" w:type="dxa"/>
                  <w:vMerge w:val="restart"/>
                  <w:vAlign w:val="center"/>
                </w:tcPr>
                <w:p w:rsidR="00A96552" w:rsidRDefault="000A2E7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工程技术</w:t>
                  </w:r>
                </w:p>
              </w:tc>
              <w:tc>
                <w:tcPr>
                  <w:tcW w:w="2126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4" w:type="dxa"/>
                  <w:vMerge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4" w:type="dxa"/>
                  <w:vMerge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4" w:type="dxa"/>
                  <w:vMerge w:val="restart"/>
                  <w:vAlign w:val="center"/>
                </w:tcPr>
                <w:p w:rsidR="00A96552" w:rsidRDefault="000A2E7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管理措施</w:t>
                  </w:r>
                </w:p>
              </w:tc>
              <w:tc>
                <w:tcPr>
                  <w:tcW w:w="2126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4" w:type="dxa"/>
                  <w:vMerge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4" w:type="dxa"/>
                  <w:vMerge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4" w:type="dxa"/>
                  <w:vMerge w:val="restart"/>
                  <w:vAlign w:val="center"/>
                </w:tcPr>
                <w:p w:rsidR="00A96552" w:rsidRDefault="000A2E7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教育培训</w:t>
                  </w:r>
                </w:p>
              </w:tc>
              <w:tc>
                <w:tcPr>
                  <w:tcW w:w="2126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4" w:type="dxa"/>
                  <w:vMerge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4" w:type="dxa"/>
                  <w:vMerge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4" w:type="dxa"/>
                  <w:vMerge w:val="restart"/>
                  <w:vAlign w:val="center"/>
                </w:tcPr>
                <w:p w:rsidR="00A96552" w:rsidRDefault="000A2E7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bCs/>
                      <w:kern w:val="0"/>
                      <w:sz w:val="20"/>
                      <w:szCs w:val="21"/>
                    </w:rPr>
                    <w:t>个体防护</w:t>
                  </w:r>
                </w:p>
              </w:tc>
              <w:tc>
                <w:tcPr>
                  <w:tcW w:w="2126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4" w:type="dxa"/>
                  <w:vMerge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  <w:tr w:rsidR="00A96552">
              <w:tc>
                <w:tcPr>
                  <w:tcW w:w="1134" w:type="dxa"/>
                  <w:vMerge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A96552" w:rsidRDefault="00A96552">
                  <w:pPr>
                    <w:rPr>
                      <w:rFonts w:ascii="宋体" w:eastAsia="宋体" w:hAnsi="宋体" w:cs="Times New Roman"/>
                      <w:bCs/>
                      <w:kern w:val="0"/>
                      <w:sz w:val="20"/>
                      <w:szCs w:val="21"/>
                    </w:rPr>
                  </w:pPr>
                </w:p>
              </w:tc>
            </w:tr>
          </w:tbl>
          <w:p w:rsidR="00A96552" w:rsidRDefault="00A96552">
            <w:pPr>
              <w:ind w:firstLineChars="200" w:firstLine="420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</w:p>
        </w:tc>
      </w:tr>
    </w:tbl>
    <w:p w:rsidR="00A96552" w:rsidRDefault="00A96552">
      <w:pPr>
        <w:jc w:val="center"/>
      </w:pPr>
    </w:p>
    <w:p w:rsidR="00A96552" w:rsidRDefault="00A96552">
      <w:pPr>
        <w:jc w:val="center"/>
      </w:pPr>
    </w:p>
    <w:p w:rsidR="00A96552" w:rsidRDefault="00A96552">
      <w:pPr>
        <w:sectPr w:rsidR="00A965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96552" w:rsidRDefault="000A2E72">
      <w:pPr>
        <w:jc w:val="left"/>
      </w:pPr>
      <w:r>
        <w:rPr>
          <w:rFonts w:asciiTheme="minorEastAsia" w:hAnsiTheme="minorEastAsia" w:cs="Times New Roman" w:hint="eastAsia"/>
          <w:b/>
          <w:sz w:val="28"/>
          <w:szCs w:val="28"/>
        </w:rPr>
        <w:t>五、应急处置方案编制</w:t>
      </w:r>
    </w:p>
    <w:tbl>
      <w:tblPr>
        <w:tblStyle w:val="a7"/>
        <w:tblW w:w="9072" w:type="dxa"/>
        <w:tblInd w:w="-57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96552">
        <w:tc>
          <w:tcPr>
            <w:tcW w:w="9072" w:type="dxa"/>
          </w:tcPr>
          <w:p w:rsidR="00A96552" w:rsidRDefault="000A2E72">
            <w:pPr>
              <w:snapToGrid w:val="0"/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（一）事故类型：</w:t>
            </w:r>
          </w:p>
        </w:tc>
      </w:tr>
      <w:tr w:rsidR="00A96552">
        <w:tc>
          <w:tcPr>
            <w:tcW w:w="9072" w:type="dxa"/>
          </w:tcPr>
          <w:p w:rsidR="00A96552" w:rsidRDefault="000A2E72">
            <w:pPr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.1应急处置程序</w:t>
            </w:r>
          </w:p>
          <w:p w:rsidR="00A96552" w:rsidRDefault="000A2E72">
            <w:pPr>
              <w:ind w:firstLineChars="200" w:firstLine="400"/>
              <w:jc w:val="left"/>
              <w:rPr>
                <w:rFonts w:ascii="宋体" w:eastAsia="宋体" w:hAnsi="宋体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FF0000"/>
                <w:kern w:val="0"/>
                <w:sz w:val="20"/>
                <w:szCs w:val="21"/>
              </w:rPr>
              <w:t>根据可能发生的事故及现场情况，明确事故报警、各项应急措施启动、应急救护人员的引导、事故扩大及同生产经营单位应急预案的衔接程序。</w:t>
            </w:r>
          </w:p>
          <w:p w:rsidR="00A96552" w:rsidRDefault="000A2E72">
            <w:pPr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.2现场应急处置措施</w:t>
            </w:r>
          </w:p>
          <w:p w:rsidR="00A96552" w:rsidRDefault="000A2E72">
            <w:pPr>
              <w:ind w:firstLineChars="200" w:firstLine="400"/>
              <w:jc w:val="left"/>
              <w:rPr>
                <w:rFonts w:ascii="宋体" w:eastAsia="宋体" w:hAnsi="宋体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FF0000"/>
                <w:kern w:val="0"/>
                <w:sz w:val="20"/>
                <w:szCs w:val="21"/>
              </w:rPr>
              <w:t>针对可能发生的事故类别从人员救护、工艺操作、事故控制、消防、现场恢复等方面制定明确的应急处置措施。可列表表述。</w:t>
            </w:r>
          </w:p>
          <w:p w:rsidR="00A96552" w:rsidRDefault="000A2E72">
            <w:pPr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.3注意事项</w:t>
            </w:r>
          </w:p>
          <w:p w:rsidR="00A96552" w:rsidRDefault="000A2E72">
            <w:pPr>
              <w:snapToGrid w:val="0"/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bCs/>
                <w:color w:val="FF0000"/>
                <w:kern w:val="0"/>
                <w:sz w:val="20"/>
                <w:szCs w:val="21"/>
              </w:rPr>
              <w:t>从人员防护和自救互救、装备使用、现场安全等方面的内容制定注意事项。</w:t>
            </w:r>
          </w:p>
        </w:tc>
      </w:tr>
      <w:tr w:rsidR="00A96552">
        <w:tc>
          <w:tcPr>
            <w:tcW w:w="9072" w:type="dxa"/>
          </w:tcPr>
          <w:p w:rsidR="00A96552" w:rsidRDefault="000A2E72">
            <w:pPr>
              <w:snapToGrid w:val="0"/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（二）事故类型：</w:t>
            </w:r>
          </w:p>
        </w:tc>
      </w:tr>
      <w:tr w:rsidR="00A96552">
        <w:tc>
          <w:tcPr>
            <w:tcW w:w="9072" w:type="dxa"/>
          </w:tcPr>
          <w:p w:rsidR="00A96552" w:rsidRDefault="000A2E72">
            <w:pPr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.1应急处置程序</w:t>
            </w:r>
          </w:p>
          <w:p w:rsidR="00A96552" w:rsidRDefault="000A2E72">
            <w:pPr>
              <w:ind w:firstLineChars="200" w:firstLine="400"/>
              <w:jc w:val="left"/>
              <w:rPr>
                <w:rFonts w:ascii="宋体" w:eastAsia="宋体" w:hAnsi="宋体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FF0000"/>
                <w:kern w:val="0"/>
                <w:sz w:val="20"/>
                <w:szCs w:val="21"/>
              </w:rPr>
              <w:t>根据可能发生的事故及现场情况，明确事故报警、各项应急措施启动、应急救护人员的引导、事故扩大及同生产经营单位应急预案的衔接程序。</w:t>
            </w:r>
          </w:p>
          <w:p w:rsidR="00A96552" w:rsidRDefault="000A2E72">
            <w:pPr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.2现场应急处置措施</w:t>
            </w:r>
          </w:p>
          <w:p w:rsidR="00A96552" w:rsidRDefault="000A2E72">
            <w:pPr>
              <w:ind w:firstLineChars="200" w:firstLine="400"/>
              <w:jc w:val="left"/>
              <w:rPr>
                <w:rFonts w:ascii="宋体" w:eastAsia="宋体" w:hAnsi="宋体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FF0000"/>
                <w:kern w:val="0"/>
                <w:sz w:val="20"/>
                <w:szCs w:val="21"/>
              </w:rPr>
              <w:t>针对可能发生的事故类别从人员救护、工艺操作、事故控制、消防、现场恢复等方面制定明确的应急处置措施。可列表表述。</w:t>
            </w:r>
          </w:p>
          <w:p w:rsidR="00A96552" w:rsidRDefault="000A2E72">
            <w:pPr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.3注意事项</w:t>
            </w:r>
          </w:p>
          <w:p w:rsidR="00A96552" w:rsidRDefault="000A2E72">
            <w:pPr>
              <w:snapToGrid w:val="0"/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bCs/>
                <w:color w:val="FF0000"/>
                <w:kern w:val="0"/>
                <w:sz w:val="20"/>
                <w:szCs w:val="21"/>
              </w:rPr>
              <w:t>从人员防护和自救互救、装备使用、现场安全等方面的内容制定注意事项。</w:t>
            </w:r>
          </w:p>
        </w:tc>
      </w:tr>
    </w:tbl>
    <w:p w:rsidR="00A96552" w:rsidRDefault="00A96552">
      <w:pPr>
        <w:jc w:val="left"/>
        <w:rPr>
          <w:rFonts w:asciiTheme="minorEastAsia" w:hAnsiTheme="minorEastAsia" w:cs="Times New Roman"/>
          <w:b/>
          <w:sz w:val="28"/>
          <w:szCs w:val="28"/>
        </w:rPr>
      </w:pPr>
    </w:p>
    <w:p w:rsidR="00060C90" w:rsidRDefault="00060C90">
      <w:pPr>
        <w:jc w:val="left"/>
        <w:rPr>
          <w:rFonts w:asciiTheme="minorEastAsia" w:hAnsiTheme="minorEastAsia" w:cs="Times New Roman"/>
          <w:b/>
          <w:sz w:val="28"/>
          <w:szCs w:val="28"/>
        </w:rPr>
        <w:sectPr w:rsidR="00060C9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96552" w:rsidRDefault="000A2E72">
      <w:pPr>
        <w:jc w:val="left"/>
      </w:pPr>
      <w:r>
        <w:rPr>
          <w:rFonts w:asciiTheme="minorEastAsia" w:hAnsiTheme="minorEastAsia" w:cs="Times New Roman" w:hint="eastAsia"/>
          <w:b/>
          <w:sz w:val="28"/>
          <w:szCs w:val="28"/>
        </w:rPr>
        <w:t>六、评审意见</w:t>
      </w:r>
    </w:p>
    <w:tbl>
      <w:tblPr>
        <w:tblStyle w:val="a7"/>
        <w:tblW w:w="9072" w:type="dxa"/>
        <w:tblInd w:w="-59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2421"/>
        <w:gridCol w:w="6651"/>
      </w:tblGrid>
      <w:tr w:rsidR="00A96552">
        <w:trPr>
          <w:trHeight w:val="2932"/>
        </w:trPr>
        <w:tc>
          <w:tcPr>
            <w:tcW w:w="2421" w:type="dxa"/>
            <w:vAlign w:val="center"/>
          </w:tcPr>
          <w:p w:rsidR="00A96552" w:rsidRDefault="000A2E72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所在单位评审及推荐意见</w:t>
            </w:r>
          </w:p>
        </w:tc>
        <w:tc>
          <w:tcPr>
            <w:tcW w:w="6651" w:type="dxa"/>
          </w:tcPr>
          <w:p w:rsidR="00A96552" w:rsidRDefault="00A96552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</w:p>
          <w:p w:rsidR="00A96552" w:rsidRDefault="00793C94" w:rsidP="0013217F">
            <w:pPr>
              <w:spacing w:beforeLines="50" w:before="156" w:afterLines="50" w:after="156"/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sym w:font="Wingdings" w:char="F06F"/>
            </w:r>
            <w:r w:rsidR="0013217F"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同意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    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sym w:font="Wingdings" w:char="F06F"/>
            </w:r>
            <w:r w:rsidR="0013217F"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不同意</w:t>
            </w:r>
            <w:r w:rsidR="0013217F" w:rsidRPr="0013217F"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推荐学校总决赛</w:t>
            </w:r>
          </w:p>
          <w:p w:rsidR="00A96552" w:rsidRDefault="00A96552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</w:p>
          <w:p w:rsidR="00A96552" w:rsidRDefault="000A2E72">
            <w:pPr>
              <w:spacing w:beforeLines="50" w:before="156" w:afterLines="50" w:after="156"/>
              <w:ind w:right="480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评审工作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小组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组长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签名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）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：</w:t>
            </w:r>
          </w:p>
          <w:p w:rsidR="00A96552" w:rsidRDefault="000A2E72">
            <w:pPr>
              <w:spacing w:beforeLines="50" w:before="156" w:afterLines="50" w:after="156"/>
              <w:ind w:right="480" w:firstLineChars="400" w:firstLine="800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所在单位（盖章）：</w:t>
            </w:r>
          </w:p>
          <w:p w:rsidR="00A96552" w:rsidRDefault="000A2E72">
            <w:pPr>
              <w:spacing w:beforeLines="50" w:before="156"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 xml:space="preserve">               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时间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    年   月   日</w:t>
            </w:r>
          </w:p>
        </w:tc>
      </w:tr>
      <w:tr w:rsidR="00060C90">
        <w:trPr>
          <w:trHeight w:val="2391"/>
        </w:trPr>
        <w:tc>
          <w:tcPr>
            <w:tcW w:w="2421" w:type="dxa"/>
            <w:vMerge w:val="restart"/>
            <w:vAlign w:val="center"/>
          </w:tcPr>
          <w:p w:rsidR="00060C90" w:rsidRDefault="00060C9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学校评审结果</w:t>
            </w:r>
          </w:p>
        </w:tc>
        <w:tc>
          <w:tcPr>
            <w:tcW w:w="6651" w:type="dxa"/>
          </w:tcPr>
          <w:p w:rsidR="00060C90" w:rsidRDefault="00060C90" w:rsidP="0013217F">
            <w:pPr>
              <w:spacing w:beforeLines="50" w:before="156" w:afterLines="50" w:after="156"/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初评等级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：</w:t>
            </w:r>
          </w:p>
          <w:p w:rsidR="00060C90" w:rsidRDefault="00060C90" w:rsidP="0013217F">
            <w:pPr>
              <w:spacing w:beforeLines="50" w:before="156" w:afterLines="50" w:after="156"/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不合格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   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sym w:font="Wingdings" w:char="F06F"/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合格、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     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sym w:font="Wingdings" w:char="F06F"/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良好、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     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sym w:font="Wingdings" w:char="F06F"/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优秀</w:t>
            </w:r>
          </w:p>
          <w:p w:rsidR="00060C90" w:rsidRDefault="00060C90" w:rsidP="0013217F">
            <w:pPr>
              <w:spacing w:beforeLines="50" w:before="156" w:afterLines="50" w:after="156"/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是否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进入决赛答辩：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是  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否</w:t>
            </w:r>
          </w:p>
          <w:p w:rsidR="00060C90" w:rsidRDefault="00060C90">
            <w:pPr>
              <w:spacing w:beforeLines="50" w:before="156" w:afterLines="50" w:after="156"/>
              <w:ind w:right="480" w:firstLineChars="100" w:firstLine="200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评审工作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小组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组长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签名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）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：</w:t>
            </w:r>
          </w:p>
          <w:p w:rsidR="00060C90" w:rsidRDefault="00060C90">
            <w:pPr>
              <w:spacing w:beforeLines="50" w:before="156" w:afterLines="50" w:after="156"/>
              <w:ind w:right="480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实验室与设备管理处（盖章）：</w:t>
            </w:r>
          </w:p>
          <w:p w:rsidR="00060C90" w:rsidRDefault="00060C90">
            <w:pPr>
              <w:spacing w:beforeLines="50" w:before="156" w:afterLines="50" w:after="156"/>
              <w:jc w:val="righ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 xml:space="preserve">               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时间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    年   月   日</w:t>
            </w:r>
          </w:p>
        </w:tc>
      </w:tr>
      <w:tr w:rsidR="00060C90">
        <w:trPr>
          <w:trHeight w:val="2391"/>
        </w:trPr>
        <w:tc>
          <w:tcPr>
            <w:tcW w:w="2421" w:type="dxa"/>
            <w:vMerge/>
            <w:vAlign w:val="center"/>
          </w:tcPr>
          <w:p w:rsidR="00060C90" w:rsidRDefault="00060C9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651" w:type="dxa"/>
          </w:tcPr>
          <w:p w:rsidR="00060C90" w:rsidRDefault="00060C90" w:rsidP="00060C90">
            <w:pPr>
              <w:spacing w:beforeLines="50" w:before="156" w:afterLines="50" w:after="156"/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决赛文本得分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：</w:t>
            </w:r>
          </w:p>
          <w:p w:rsidR="00060C90" w:rsidRDefault="00060C90" w:rsidP="0013217F">
            <w:pPr>
              <w:spacing w:beforeLines="50" w:before="156" w:afterLines="50" w:after="156"/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决赛答辩得分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：</w:t>
            </w:r>
          </w:p>
          <w:p w:rsidR="00060C90" w:rsidRDefault="00060C90" w:rsidP="0013217F">
            <w:pPr>
              <w:spacing w:beforeLines="50" w:before="156" w:afterLines="50" w:after="156"/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决赛总分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：</w:t>
            </w:r>
          </w:p>
          <w:p w:rsidR="00060C90" w:rsidRDefault="00060C90" w:rsidP="0013217F">
            <w:pPr>
              <w:spacing w:beforeLines="50" w:before="156" w:afterLines="50" w:after="156"/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总决赛获奖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等级：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特等奖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一等奖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二等奖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 </w:t>
            </w:r>
          </w:p>
          <w:p w:rsidR="00060C90" w:rsidRDefault="00060C90" w:rsidP="0013217F">
            <w:pPr>
              <w:spacing w:beforeLines="50" w:before="156" w:afterLines="50" w:after="156"/>
              <w:ind w:firstLineChars="1000" w:firstLine="20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三等奖、    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sym w:font="Wingdings" w:char="F06F"/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优秀奖</w:t>
            </w:r>
          </w:p>
          <w:p w:rsidR="00060C90" w:rsidRPr="0013217F" w:rsidRDefault="00060C90" w:rsidP="0013217F">
            <w:pPr>
              <w:spacing w:beforeLines="50" w:before="156" w:afterLines="50" w:after="156"/>
              <w:ind w:firstLineChars="200" w:firstLine="4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</w:p>
          <w:p w:rsidR="00060C90" w:rsidRDefault="00060C90" w:rsidP="0013217F">
            <w:pPr>
              <w:spacing w:beforeLines="50" w:before="156" w:afterLines="50" w:after="156"/>
              <w:ind w:right="480" w:firstLineChars="100" w:firstLine="200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评审工作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小组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组长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签名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）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：</w:t>
            </w:r>
          </w:p>
          <w:p w:rsidR="00060C90" w:rsidRDefault="00060C90" w:rsidP="0013217F">
            <w:pPr>
              <w:spacing w:beforeLines="50" w:before="156" w:afterLines="50" w:after="156"/>
              <w:ind w:right="480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实验室与设备管理处（盖章）：</w:t>
            </w:r>
          </w:p>
          <w:p w:rsidR="00060C90" w:rsidRDefault="00060C90" w:rsidP="0013217F">
            <w:pPr>
              <w:spacing w:beforeLines="50" w:before="156" w:afterLines="50" w:after="156"/>
              <w:ind w:right="480" w:firstLineChars="1100" w:firstLine="2200"/>
              <w:jc w:val="left"/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 xml:space="preserve">               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>时间</w:t>
            </w:r>
            <w:r>
              <w:rPr>
                <w:rFonts w:ascii="宋体" w:eastAsia="宋体" w:hAnsi="宋体" w:cs="Times New Roman"/>
                <w:bCs/>
                <w:kern w:val="0"/>
                <w:sz w:val="20"/>
                <w:szCs w:val="21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0"/>
                <w:szCs w:val="21"/>
              </w:rPr>
              <w:t xml:space="preserve">    年   月   日</w:t>
            </w:r>
          </w:p>
        </w:tc>
      </w:tr>
    </w:tbl>
    <w:p w:rsidR="00A96552" w:rsidRDefault="00A96552">
      <w:pPr>
        <w:spacing w:line="360" w:lineRule="auto"/>
        <w:rPr>
          <w:rFonts w:ascii="仿宋_GB2312" w:eastAsia="仿宋_GB2312" w:hAnsi="方正小标宋_GBK"/>
          <w:szCs w:val="21"/>
        </w:rPr>
        <w:sectPr w:rsidR="00A965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96552" w:rsidRDefault="00A9655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96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A9" w:rsidRDefault="00F525A9" w:rsidP="00E620AD">
      <w:r>
        <w:separator/>
      </w:r>
    </w:p>
  </w:endnote>
  <w:endnote w:type="continuationSeparator" w:id="0">
    <w:p w:rsidR="00F525A9" w:rsidRDefault="00F525A9" w:rsidP="00E6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A9" w:rsidRDefault="00F525A9" w:rsidP="00E620AD">
      <w:r>
        <w:separator/>
      </w:r>
    </w:p>
  </w:footnote>
  <w:footnote w:type="continuationSeparator" w:id="0">
    <w:p w:rsidR="00F525A9" w:rsidRDefault="00F525A9" w:rsidP="00E62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hMDBhNTQ4MTgwNGY4Y2E0OGRjYWE2OWMyMjg5ODAifQ=="/>
  </w:docVars>
  <w:rsids>
    <w:rsidRoot w:val="00E82EC1"/>
    <w:rsid w:val="000043B5"/>
    <w:rsid w:val="000124CD"/>
    <w:rsid w:val="000158DA"/>
    <w:rsid w:val="00060C90"/>
    <w:rsid w:val="000674D2"/>
    <w:rsid w:val="00067714"/>
    <w:rsid w:val="00074F04"/>
    <w:rsid w:val="0009536A"/>
    <w:rsid w:val="00096136"/>
    <w:rsid w:val="000A2E72"/>
    <w:rsid w:val="000A468A"/>
    <w:rsid w:val="000B6D6F"/>
    <w:rsid w:val="000D1239"/>
    <w:rsid w:val="000D2463"/>
    <w:rsid w:val="000D75D4"/>
    <w:rsid w:val="000E2D0D"/>
    <w:rsid w:val="00111775"/>
    <w:rsid w:val="0013217F"/>
    <w:rsid w:val="00140DB4"/>
    <w:rsid w:val="00145D14"/>
    <w:rsid w:val="00152140"/>
    <w:rsid w:val="00164A14"/>
    <w:rsid w:val="001744E5"/>
    <w:rsid w:val="0018037F"/>
    <w:rsid w:val="0018665A"/>
    <w:rsid w:val="00193EA9"/>
    <w:rsid w:val="001A56BE"/>
    <w:rsid w:val="001A741D"/>
    <w:rsid w:val="001F4F69"/>
    <w:rsid w:val="00211BD6"/>
    <w:rsid w:val="00217D63"/>
    <w:rsid w:val="0023020B"/>
    <w:rsid w:val="00236DA9"/>
    <w:rsid w:val="00240655"/>
    <w:rsid w:val="002558B0"/>
    <w:rsid w:val="00263B9B"/>
    <w:rsid w:val="00263F08"/>
    <w:rsid w:val="002758FC"/>
    <w:rsid w:val="00276D82"/>
    <w:rsid w:val="002802C7"/>
    <w:rsid w:val="00292148"/>
    <w:rsid w:val="00293F61"/>
    <w:rsid w:val="002A29CB"/>
    <w:rsid w:val="002D5D0C"/>
    <w:rsid w:val="00300077"/>
    <w:rsid w:val="003039D6"/>
    <w:rsid w:val="00321EE7"/>
    <w:rsid w:val="0034405B"/>
    <w:rsid w:val="00350203"/>
    <w:rsid w:val="00350DA9"/>
    <w:rsid w:val="0036062C"/>
    <w:rsid w:val="00364F4E"/>
    <w:rsid w:val="00367DB2"/>
    <w:rsid w:val="003830C1"/>
    <w:rsid w:val="00384366"/>
    <w:rsid w:val="0039137C"/>
    <w:rsid w:val="003B3766"/>
    <w:rsid w:val="003E5EE4"/>
    <w:rsid w:val="003F7529"/>
    <w:rsid w:val="00411D3B"/>
    <w:rsid w:val="00414D13"/>
    <w:rsid w:val="0041573C"/>
    <w:rsid w:val="00433EF5"/>
    <w:rsid w:val="004349D7"/>
    <w:rsid w:val="00451070"/>
    <w:rsid w:val="00452AE7"/>
    <w:rsid w:val="0045616F"/>
    <w:rsid w:val="00462056"/>
    <w:rsid w:val="00463886"/>
    <w:rsid w:val="00470B42"/>
    <w:rsid w:val="00470CD8"/>
    <w:rsid w:val="0049228F"/>
    <w:rsid w:val="004A0637"/>
    <w:rsid w:val="004C66A1"/>
    <w:rsid w:val="004D07F5"/>
    <w:rsid w:val="004D7B1F"/>
    <w:rsid w:val="004E3595"/>
    <w:rsid w:val="004F4401"/>
    <w:rsid w:val="00512A98"/>
    <w:rsid w:val="005249A0"/>
    <w:rsid w:val="00541CA0"/>
    <w:rsid w:val="00541E25"/>
    <w:rsid w:val="00554087"/>
    <w:rsid w:val="005765A7"/>
    <w:rsid w:val="00585C98"/>
    <w:rsid w:val="005A62AE"/>
    <w:rsid w:val="005C11C1"/>
    <w:rsid w:val="005E379E"/>
    <w:rsid w:val="005E5170"/>
    <w:rsid w:val="00600704"/>
    <w:rsid w:val="0060732A"/>
    <w:rsid w:val="00611144"/>
    <w:rsid w:val="0061202A"/>
    <w:rsid w:val="0061359F"/>
    <w:rsid w:val="00613B78"/>
    <w:rsid w:val="00623D0D"/>
    <w:rsid w:val="00634B20"/>
    <w:rsid w:val="00650CD1"/>
    <w:rsid w:val="00656D6D"/>
    <w:rsid w:val="006701FE"/>
    <w:rsid w:val="00673AED"/>
    <w:rsid w:val="006826EC"/>
    <w:rsid w:val="00690512"/>
    <w:rsid w:val="006A1BF4"/>
    <w:rsid w:val="006B59BF"/>
    <w:rsid w:val="006D6632"/>
    <w:rsid w:val="006E1327"/>
    <w:rsid w:val="00706888"/>
    <w:rsid w:val="00713D74"/>
    <w:rsid w:val="00717EC9"/>
    <w:rsid w:val="00723A86"/>
    <w:rsid w:val="00727742"/>
    <w:rsid w:val="00730655"/>
    <w:rsid w:val="007320EE"/>
    <w:rsid w:val="00732B6C"/>
    <w:rsid w:val="00734112"/>
    <w:rsid w:val="0074045A"/>
    <w:rsid w:val="007562FC"/>
    <w:rsid w:val="00757C11"/>
    <w:rsid w:val="00760624"/>
    <w:rsid w:val="00763DB0"/>
    <w:rsid w:val="00773868"/>
    <w:rsid w:val="00785E9C"/>
    <w:rsid w:val="00793C94"/>
    <w:rsid w:val="007B6B98"/>
    <w:rsid w:val="007F6D54"/>
    <w:rsid w:val="00804F14"/>
    <w:rsid w:val="008162AF"/>
    <w:rsid w:val="00834F52"/>
    <w:rsid w:val="00836B92"/>
    <w:rsid w:val="0084383A"/>
    <w:rsid w:val="00854DCE"/>
    <w:rsid w:val="00860C0D"/>
    <w:rsid w:val="00863C15"/>
    <w:rsid w:val="00873E20"/>
    <w:rsid w:val="00886BFD"/>
    <w:rsid w:val="00890262"/>
    <w:rsid w:val="0089162C"/>
    <w:rsid w:val="00894027"/>
    <w:rsid w:val="00896AD7"/>
    <w:rsid w:val="008977C6"/>
    <w:rsid w:val="008B28CB"/>
    <w:rsid w:val="008B37FA"/>
    <w:rsid w:val="008B5D93"/>
    <w:rsid w:val="008B759C"/>
    <w:rsid w:val="008C4F7E"/>
    <w:rsid w:val="008C7B04"/>
    <w:rsid w:val="008D7F2A"/>
    <w:rsid w:val="008E156C"/>
    <w:rsid w:val="008E21D7"/>
    <w:rsid w:val="008E7699"/>
    <w:rsid w:val="00904E11"/>
    <w:rsid w:val="0091149A"/>
    <w:rsid w:val="00935B27"/>
    <w:rsid w:val="00942DCC"/>
    <w:rsid w:val="00951D5B"/>
    <w:rsid w:val="00975C07"/>
    <w:rsid w:val="0098336D"/>
    <w:rsid w:val="00991BA9"/>
    <w:rsid w:val="009C6915"/>
    <w:rsid w:val="009D5491"/>
    <w:rsid w:val="009E2FD2"/>
    <w:rsid w:val="009E4D79"/>
    <w:rsid w:val="00A07ADB"/>
    <w:rsid w:val="00A2443B"/>
    <w:rsid w:val="00A439E7"/>
    <w:rsid w:val="00A46105"/>
    <w:rsid w:val="00A47BC4"/>
    <w:rsid w:val="00A560D7"/>
    <w:rsid w:val="00A8342F"/>
    <w:rsid w:val="00A96552"/>
    <w:rsid w:val="00AA13FC"/>
    <w:rsid w:val="00AB1371"/>
    <w:rsid w:val="00AB525A"/>
    <w:rsid w:val="00AC2C68"/>
    <w:rsid w:val="00AE0D59"/>
    <w:rsid w:val="00AE7CBA"/>
    <w:rsid w:val="00B24B2D"/>
    <w:rsid w:val="00B62796"/>
    <w:rsid w:val="00B76736"/>
    <w:rsid w:val="00B87728"/>
    <w:rsid w:val="00BB1C06"/>
    <w:rsid w:val="00BD3D44"/>
    <w:rsid w:val="00BE1528"/>
    <w:rsid w:val="00BE5795"/>
    <w:rsid w:val="00C104CA"/>
    <w:rsid w:val="00C205F7"/>
    <w:rsid w:val="00C275E1"/>
    <w:rsid w:val="00C50ECA"/>
    <w:rsid w:val="00C9520F"/>
    <w:rsid w:val="00C97FBB"/>
    <w:rsid w:val="00CD1B15"/>
    <w:rsid w:val="00CD39F8"/>
    <w:rsid w:val="00D01B75"/>
    <w:rsid w:val="00D5718E"/>
    <w:rsid w:val="00D65CC9"/>
    <w:rsid w:val="00D7077C"/>
    <w:rsid w:val="00D75EF8"/>
    <w:rsid w:val="00D80DDE"/>
    <w:rsid w:val="00D906CF"/>
    <w:rsid w:val="00D91472"/>
    <w:rsid w:val="00D9370A"/>
    <w:rsid w:val="00DB0FBE"/>
    <w:rsid w:val="00DB2D14"/>
    <w:rsid w:val="00DB3CF4"/>
    <w:rsid w:val="00DC20BA"/>
    <w:rsid w:val="00DD1584"/>
    <w:rsid w:val="00DD6319"/>
    <w:rsid w:val="00DD7788"/>
    <w:rsid w:val="00DE383C"/>
    <w:rsid w:val="00DE3CA6"/>
    <w:rsid w:val="00DE56DF"/>
    <w:rsid w:val="00DF37C4"/>
    <w:rsid w:val="00DF688A"/>
    <w:rsid w:val="00E026CD"/>
    <w:rsid w:val="00E16197"/>
    <w:rsid w:val="00E32C8C"/>
    <w:rsid w:val="00E54CD6"/>
    <w:rsid w:val="00E5650C"/>
    <w:rsid w:val="00E620AD"/>
    <w:rsid w:val="00E71D48"/>
    <w:rsid w:val="00E82EC1"/>
    <w:rsid w:val="00E926F6"/>
    <w:rsid w:val="00E9462B"/>
    <w:rsid w:val="00EA0710"/>
    <w:rsid w:val="00EC328E"/>
    <w:rsid w:val="00ED1D66"/>
    <w:rsid w:val="00EE6568"/>
    <w:rsid w:val="00F02B18"/>
    <w:rsid w:val="00F063FA"/>
    <w:rsid w:val="00F06B61"/>
    <w:rsid w:val="00F0724D"/>
    <w:rsid w:val="00F10280"/>
    <w:rsid w:val="00F11F40"/>
    <w:rsid w:val="00F138FD"/>
    <w:rsid w:val="00F226AB"/>
    <w:rsid w:val="00F22838"/>
    <w:rsid w:val="00F23C55"/>
    <w:rsid w:val="00F4140F"/>
    <w:rsid w:val="00F525A9"/>
    <w:rsid w:val="00F7410E"/>
    <w:rsid w:val="00F90B68"/>
    <w:rsid w:val="00FA2479"/>
    <w:rsid w:val="00FA4C47"/>
    <w:rsid w:val="00FA53BD"/>
    <w:rsid w:val="00FE3124"/>
    <w:rsid w:val="00FE4F04"/>
    <w:rsid w:val="0D50333B"/>
    <w:rsid w:val="17B5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3B8B"/>
  <w15:docId w15:val="{C1B3376D-2583-45A7-A216-0807BCDF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C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3202</Words>
  <Characters>3748</Characters>
  <Application>Microsoft Office Word</Application>
  <DocSecurity>0</DocSecurity>
  <Lines>170</Lines>
  <Paragraphs>151</Paragraphs>
  <ScaleCrop>false</ScaleCrop>
  <Company>苏州美宜电子科技有限公司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xiangxu</dc:creator>
  <cp:lastModifiedBy>李婉婷</cp:lastModifiedBy>
  <cp:revision>7</cp:revision>
  <cp:lastPrinted>2022-06-21T20:58:00Z</cp:lastPrinted>
  <dcterms:created xsi:type="dcterms:W3CDTF">2023-05-24T06:17:00Z</dcterms:created>
  <dcterms:modified xsi:type="dcterms:W3CDTF">2023-05-26T08:56:00Z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946C75F47F2941649B7716179FDA34C3</vt:lpwstr>
  </property>
</Properties>
</file>